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6AB1262" w14:textId="07C9E5E4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7BED1589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160241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055D2A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27806A3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4780738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0BB9A226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6B8E451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BFEB4BE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0568A7E1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1AFD27D3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68E72D83" w14:textId="77777777" w:rsid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26E24A1C" w14:textId="44616EDF" w:rsidR="003B4364" w:rsidRP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  <w:p w14:paraId="0553E819" w14:textId="3FC1ACD3" w:rsidR="004361D8" w:rsidRPr="003B4364" w:rsidRDefault="004361D8" w:rsidP="003B4364">
            <w:pPr>
              <w:ind w:left="360"/>
              <w:rPr>
                <w:rFonts w:ascii="Arial" w:eastAsia="Times New Roman" w:hAnsi="Arial" w:cs="Arial"/>
              </w:rPr>
            </w:pP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333C3FC" w14:textId="2EA2D0A5" w:rsidR="003B4364" w:rsidRPr="003B4364" w:rsidRDefault="00BE64BC" w:rsidP="003B4364">
            <w:p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47F4832D" w14:textId="73F239DD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0A59284D" w14:textId="77777777" w:rsidR="00BE64BC" w:rsidRPr="003B4364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</w:p>
          <w:p w14:paraId="6BB3FEAD" w14:textId="300BFB94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6B716C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  <w:p w14:paraId="54A573EB" w14:textId="733E172D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AAFF2E" w14:textId="2B023DDA" w:rsidR="008A2B2C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28098889" w14:textId="77777777" w:rsidR="003B4364" w:rsidRPr="00415EB1" w:rsidRDefault="003B4364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39CA9B28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Select appropriate standby equipment according to load requirement</w:t>
            </w:r>
          </w:p>
          <w:p w14:paraId="2CAF2E44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Prepare system layout ensuring compatibility with existing infrastructure</w:t>
            </w:r>
          </w:p>
          <w:p w14:paraId="578EC44A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Install and connect standby system using standard procedures</w:t>
            </w:r>
          </w:p>
          <w:p w14:paraId="1B0D1FB4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Test switchover mechanism (manual/automatic) under simulated failure conditions</w:t>
            </w:r>
          </w:p>
          <w:p w14:paraId="6186078B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Detect system failure correctly and initiate standby operation</w:t>
            </w:r>
          </w:p>
          <w:p w14:paraId="6DDC4073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Conduct a structured fault analysis post-failure</w:t>
            </w:r>
          </w:p>
          <w:p w14:paraId="35A17DA1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Identify fault source accurately and carry out appropriate rectification</w:t>
            </w:r>
          </w:p>
          <w:p w14:paraId="0F5D5B17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 xml:space="preserve">Restore normal operations safely </w:t>
            </w:r>
          </w:p>
          <w:p w14:paraId="0B7C2D6B" w14:textId="77777777" w:rsidR="003B4364" w:rsidRPr="003B4364" w:rsidRDefault="003B4364" w:rsidP="003B4364">
            <w:pPr>
              <w:pStyle w:val="NoSpacing"/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  <w:p w14:paraId="7543F970" w14:textId="77777777" w:rsidR="008A2B2C" w:rsidRPr="00415EB1" w:rsidRDefault="008A2B2C" w:rsidP="008A2B2C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22144EED" w14:textId="17E1B4D9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  <w:p w14:paraId="41B52CA8" w14:textId="77777777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76456760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Collect all relevant data and operational history prior to diagnosis</w:t>
            </w:r>
          </w:p>
          <w:p w14:paraId="5F9BD57E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Apply systematic troubleshooting techniques to identify the fault</w:t>
            </w:r>
          </w:p>
          <w:p w14:paraId="785A3A48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Review preventive maintenance logs/schedules</w:t>
            </w:r>
          </w:p>
          <w:p w14:paraId="387AD17F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Determine if the fault could have been avoided with regular maintenance</w:t>
            </w:r>
          </w:p>
          <w:p w14:paraId="5AC3B9FF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Identify and document root cause with technical clarity</w:t>
            </w:r>
          </w:p>
          <w:p w14:paraId="21C342B5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Enlist precise corrective and preventive actions</w:t>
            </w:r>
          </w:p>
          <w:p w14:paraId="5AE2CFC7" w14:textId="77777777" w:rsidR="003B4364" w:rsidRPr="003B4364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Compile a technical report summarizing diagnosis, preventability, and solutions</w:t>
            </w:r>
          </w:p>
          <w:p w14:paraId="46350996" w14:textId="4A49DDB5" w:rsidR="00FC2A66" w:rsidRPr="00415EB1" w:rsidRDefault="003B4364" w:rsidP="003B4364">
            <w:pPr>
              <w:pStyle w:val="NoSpacing"/>
              <w:numPr>
                <w:ilvl w:val="0"/>
                <w:numId w:val="30"/>
              </w:numPr>
              <w:ind w:left="346" w:hanging="270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562EC53A" w:rsidR="003D0AAD" w:rsidRPr="00415EB1" w:rsidRDefault="003D0AAD" w:rsidP="008A2B2C">
            <w:pPr>
              <w:pStyle w:val="NoSpacing"/>
              <w:jc w:val="both"/>
              <w:rPr>
                <w:b/>
              </w:rPr>
            </w:pPr>
            <w:r w:rsidRPr="00415EB1">
              <w:rPr>
                <w:b/>
              </w:rPr>
              <w:t xml:space="preserve">Activity: </w:t>
            </w:r>
            <w:r w:rsidR="003B4364" w:rsidRPr="003B4364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27A49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34122091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Select appropriate standby equipment according to load requirement</w:t>
            </w:r>
          </w:p>
        </w:tc>
        <w:tc>
          <w:tcPr>
            <w:tcW w:w="1059" w:type="dxa"/>
            <w:vAlign w:val="center"/>
          </w:tcPr>
          <w:p w14:paraId="17A32BAA" w14:textId="1F68A8CC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C54F7" id="Rectangle: Rounded Corners 11" o:spid="_x0000_s1026" style="position:absolute;margin-left:8.5pt;margin-top: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9C3E8" id="Rectangle: Rounded Corners 10" o:spid="_x0000_s1026" style="position:absolute;margin-left:9.5pt;margin-top:4.9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39EE5B5F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Prepare system layout ensuring compatibility with existing infrastructure</w:t>
            </w:r>
          </w:p>
        </w:tc>
        <w:tc>
          <w:tcPr>
            <w:tcW w:w="1059" w:type="dxa"/>
            <w:vAlign w:val="center"/>
          </w:tcPr>
          <w:p w14:paraId="119A0124" w14:textId="7499D667" w:rsidR="00C27A49" w:rsidRPr="00415EB1" w:rsidRDefault="00C27A49" w:rsidP="00C27A4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24FEE" id="Rectangle: Rounded Corners 11" o:spid="_x0000_s1026" style="position:absolute;margin-left:8.5pt;margin-top: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C27A49" w:rsidRPr="00415EB1" w:rsidRDefault="00C27A49" w:rsidP="00C27A49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03D56" id="Rectangle: Rounded Corners 10" o:spid="_x0000_s1026" style="position:absolute;margin-left:9.5pt;margin-top:4.9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51C9538B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Install and connect standby system using standard procedures</w:t>
            </w:r>
          </w:p>
        </w:tc>
        <w:tc>
          <w:tcPr>
            <w:tcW w:w="1059" w:type="dxa"/>
            <w:vAlign w:val="center"/>
          </w:tcPr>
          <w:p w14:paraId="391BE4C7" w14:textId="7CF5460C" w:rsidR="00C27A49" w:rsidRPr="00415EB1" w:rsidRDefault="00C27A49" w:rsidP="00C27A4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B60F1" id="Rectangle: Rounded Corners 9" o:spid="_x0000_s1026" style="position:absolute;margin-left:8.8pt;margin-top:3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C27A49" w:rsidRPr="00415EB1" w:rsidRDefault="00C27A49" w:rsidP="00C27A49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D0E33" id="Rectangle: Rounded Corners 8" o:spid="_x0000_s1026" style="position:absolute;margin-left:9.5pt;margin-top:3.4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3B0D66BA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Test switchover mechanism (manual/automatic) under simulated failure conditions</w:t>
            </w:r>
          </w:p>
        </w:tc>
        <w:tc>
          <w:tcPr>
            <w:tcW w:w="1059" w:type="dxa"/>
            <w:vAlign w:val="center"/>
          </w:tcPr>
          <w:p w14:paraId="6FBA5C9C" w14:textId="5454812E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6DD79" id="Rectangle: Rounded Corners 11" o:spid="_x0000_s1026" style="position:absolute;margin-left:8.5pt;margin-top: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8237F" id="Rectangle: Rounded Corners 10" o:spid="_x0000_s1026" style="position:absolute;margin-left:9.5pt;margin-top:4.9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67E45798" w14:textId="77777777" w:rsidTr="003D4111">
        <w:trPr>
          <w:trHeight w:val="398"/>
          <w:jc w:val="center"/>
        </w:trPr>
        <w:tc>
          <w:tcPr>
            <w:tcW w:w="7230" w:type="dxa"/>
          </w:tcPr>
          <w:p w14:paraId="7A9D9BAC" w14:textId="5FEBDBEB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Detect system failure correctly and initiate standby operation</w:t>
            </w:r>
          </w:p>
        </w:tc>
        <w:tc>
          <w:tcPr>
            <w:tcW w:w="1059" w:type="dxa"/>
            <w:vAlign w:val="center"/>
          </w:tcPr>
          <w:p w14:paraId="0B6A11B8" w14:textId="7AEBBBF7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13CBD" id="Rectangle: Rounded Corners 9" o:spid="_x0000_s1026" style="position:absolute;margin-left:8.8pt;margin-top:3.4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032CE" id="Rectangle: Rounded Corners 8" o:spid="_x0000_s1026" style="position:absolute;margin-left:9.5pt;margin-top:3.4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5ABD6252" w14:textId="77777777" w:rsidTr="003D4111">
        <w:trPr>
          <w:trHeight w:val="398"/>
          <w:jc w:val="center"/>
        </w:trPr>
        <w:tc>
          <w:tcPr>
            <w:tcW w:w="7230" w:type="dxa"/>
          </w:tcPr>
          <w:p w14:paraId="1B578478" w14:textId="7730A3C8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lastRenderedPageBreak/>
              <w:t>Conduct a structured fault analysis post-failure</w:t>
            </w:r>
          </w:p>
        </w:tc>
        <w:tc>
          <w:tcPr>
            <w:tcW w:w="1059" w:type="dxa"/>
            <w:vAlign w:val="center"/>
          </w:tcPr>
          <w:p w14:paraId="0781A6F8" w14:textId="3FAE8FCF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3069FA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180D8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2AF6F26E" w14:textId="77777777" w:rsidTr="003D4111">
        <w:trPr>
          <w:trHeight w:val="398"/>
          <w:jc w:val="center"/>
        </w:trPr>
        <w:tc>
          <w:tcPr>
            <w:tcW w:w="7230" w:type="dxa"/>
          </w:tcPr>
          <w:p w14:paraId="48EC64F5" w14:textId="20082991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Identify fault source accurately and carry out appropriate rectification</w:t>
            </w:r>
          </w:p>
        </w:tc>
        <w:tc>
          <w:tcPr>
            <w:tcW w:w="1059" w:type="dxa"/>
            <w:vAlign w:val="center"/>
          </w:tcPr>
          <w:p w14:paraId="2FE9F135" w14:textId="154DF464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AA54A23" wp14:editId="621A08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853848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460CA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D74ECD" w14:textId="1BB913B9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6366478" wp14:editId="0FB915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2090215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C3ECE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1F261C97" w14:textId="77777777" w:rsidTr="003D4111">
        <w:trPr>
          <w:trHeight w:val="398"/>
          <w:jc w:val="center"/>
        </w:trPr>
        <w:tc>
          <w:tcPr>
            <w:tcW w:w="7230" w:type="dxa"/>
          </w:tcPr>
          <w:p w14:paraId="3C31BAD3" w14:textId="742F6787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 xml:space="preserve">Restore normal operations safely </w:t>
            </w:r>
          </w:p>
        </w:tc>
        <w:tc>
          <w:tcPr>
            <w:tcW w:w="1059" w:type="dxa"/>
            <w:vAlign w:val="center"/>
          </w:tcPr>
          <w:p w14:paraId="5AD90F6F" w14:textId="4A721BC9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6A0C371" wp14:editId="30767C3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9409938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6B508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320CE9" w14:textId="4C887D0F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B3286EF" wp14:editId="4C6F5A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35249953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4253C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A49" w:rsidRPr="00415EB1" w14:paraId="06EDBB52" w14:textId="77777777" w:rsidTr="003D4111">
        <w:trPr>
          <w:trHeight w:val="398"/>
          <w:jc w:val="center"/>
        </w:trPr>
        <w:tc>
          <w:tcPr>
            <w:tcW w:w="7230" w:type="dxa"/>
          </w:tcPr>
          <w:p w14:paraId="7A5AF8BE" w14:textId="59A3ADA9" w:rsidR="00C27A49" w:rsidRPr="00C87615" w:rsidRDefault="00C27A49" w:rsidP="00C27A49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C87615">
              <w:rPr>
                <w:rFonts w:ascii="Arial" w:hAnsi="Arial" w:cs="Arial"/>
              </w:rPr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0F0580AB" w14:textId="66F12032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B6D039E" wp14:editId="30309B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691227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38B8A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25EC79" w14:textId="53DD1FB6" w:rsidR="00C27A49" w:rsidRPr="00415EB1" w:rsidRDefault="00C27A49" w:rsidP="00C27A49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5166B0C" wp14:editId="281594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1588539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06276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6306B3AA" w14:textId="77777777" w:rsidR="003B4364" w:rsidRPr="003B4364" w:rsidRDefault="003D0AAD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3B4364" w:rsidRPr="003B4364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87615" w:rsidRPr="00415EB1" w14:paraId="0BDC750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4BE5194" w14:textId="12C289C3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Collect all relevant data and operational history prior to diagnosis</w:t>
            </w:r>
          </w:p>
        </w:tc>
        <w:tc>
          <w:tcPr>
            <w:tcW w:w="1059" w:type="dxa"/>
            <w:vAlign w:val="center"/>
          </w:tcPr>
          <w:p w14:paraId="444C7FD8" w14:textId="715495BE" w:rsidR="00C87615" w:rsidRPr="00415EB1" w:rsidRDefault="00C87615" w:rsidP="00C8761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550D1" id="Rectangle: Rounded Corners 7" o:spid="_x0000_s1026" style="position:absolute;margin-left:7.55pt;margin-top:2.5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C87615" w:rsidRPr="00415EB1" w:rsidRDefault="00C87615" w:rsidP="00C8761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45F59" id="Rectangle: Rounded Corners 6" o:spid="_x0000_s1026" style="position:absolute;margin-left:9.3pt;margin-top:2.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751E358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38302EF" w14:textId="4554EA0B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Apply systematic troubleshooting techniques to identify the fault</w:t>
            </w:r>
          </w:p>
        </w:tc>
        <w:tc>
          <w:tcPr>
            <w:tcW w:w="1059" w:type="dxa"/>
            <w:vAlign w:val="center"/>
          </w:tcPr>
          <w:p w14:paraId="74145FCA" w14:textId="0BC74960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DD6D4" id="Rectangle: Rounded Corners 5" o:spid="_x0000_s1026" style="position:absolute;margin-left:8.5pt;margin-top: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DF26B" id="Rectangle: Rounded Corners 4" o:spid="_x0000_s1026" style="position:absolute;margin-left:9.5pt;margin-top:4.9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1E490A2E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2F8859D" w14:textId="4CC43FE5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Review preventive maintenance logs/schedules</w:t>
            </w:r>
          </w:p>
        </w:tc>
        <w:tc>
          <w:tcPr>
            <w:tcW w:w="1059" w:type="dxa"/>
            <w:vAlign w:val="center"/>
          </w:tcPr>
          <w:p w14:paraId="332A9E65" w14:textId="184404B7" w:rsidR="00C87615" w:rsidRPr="00415EB1" w:rsidRDefault="00C87615" w:rsidP="00C8761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F73D1" id="Rectangle: Rounded Corners 3" o:spid="_x0000_s1026" style="position:absolute;margin-left:8.8pt;margin-top:3.4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C87615" w:rsidRPr="00415EB1" w:rsidRDefault="00C87615" w:rsidP="00C8761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ADC3C" id="Rectangle: Rounded Corners 2" o:spid="_x0000_s1026" style="position:absolute;margin-left:9.5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5855E191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9C1A01" w14:textId="28613598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Determine if the fault could have been avoided with regular maintenance</w:t>
            </w:r>
          </w:p>
        </w:tc>
        <w:tc>
          <w:tcPr>
            <w:tcW w:w="1059" w:type="dxa"/>
            <w:vAlign w:val="center"/>
          </w:tcPr>
          <w:p w14:paraId="2A9E6338" w14:textId="0CF166A6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D7A35" id="Rectangle: Rounded Corners 7" o:spid="_x0000_s1026" style="position:absolute;margin-left:7.55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B3856" id="Rectangle: Rounded Corners 6" o:spid="_x0000_s1026" style="position:absolute;margin-left:9.3pt;margin-top:2.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13FCE44A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EE7304E" w14:textId="40215BBF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Identify and document root cause with technical clarity</w:t>
            </w:r>
          </w:p>
        </w:tc>
        <w:tc>
          <w:tcPr>
            <w:tcW w:w="1059" w:type="dxa"/>
            <w:vAlign w:val="center"/>
          </w:tcPr>
          <w:p w14:paraId="7634E917" w14:textId="76BB0E97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18CE5" id="Rectangle: Rounded Corners 5" o:spid="_x0000_s1026" style="position:absolute;margin-left:8.5pt;margin-top: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C2DB1" id="Rectangle: Rounded Corners 4" o:spid="_x0000_s1026" style="position:absolute;margin-left:9.5pt;margin-top:4.95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6793721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066B922A" w14:textId="02A991A8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Enlist precise corrective and preventive actions</w:t>
            </w:r>
          </w:p>
        </w:tc>
        <w:tc>
          <w:tcPr>
            <w:tcW w:w="1059" w:type="dxa"/>
            <w:vAlign w:val="center"/>
          </w:tcPr>
          <w:p w14:paraId="67D31971" w14:textId="55AB672C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B3055" id="Rectangle: Rounded Corners 3" o:spid="_x0000_s1026" style="position:absolute;margin-left:8.8pt;margin-top:3.4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EEF95" id="Rectangle: Rounded Corners 2" o:spid="_x0000_s1026" style="position:absolute;margin-left:9.5pt;margin-top:3.4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52614782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456F160" w14:textId="3E459334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Compile a technical report summarizing diagnosis, preventability, and solutions</w:t>
            </w:r>
          </w:p>
        </w:tc>
        <w:tc>
          <w:tcPr>
            <w:tcW w:w="1059" w:type="dxa"/>
            <w:vAlign w:val="center"/>
          </w:tcPr>
          <w:p w14:paraId="6676A6CC" w14:textId="54BD769F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37C9160" wp14:editId="5CE1BA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41664170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60948" id="Rectangle: Rounded Corners 5" o:spid="_x0000_s1026" style="position:absolute;margin-left:8.5pt;margin-top: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E9BF6A" w14:textId="5AC2B45E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8E6538" wp14:editId="43CE04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294246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85BAD" id="Rectangle: Rounded Corners 4" o:spid="_x0000_s1026" style="position:absolute;margin-left:9.5pt;margin-top:4.9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615" w:rsidRPr="00415EB1" w14:paraId="333CB462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48F0B315" w14:textId="0E2CFC13" w:rsidR="00C87615" w:rsidRPr="00C87615" w:rsidRDefault="00C87615" w:rsidP="00C87615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C87615">
              <w:rPr>
                <w:rFonts w:ascii="Arial" w:hAnsi="Arial" w:cs="Arial"/>
                <w:bCs/>
              </w:rPr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55131767" w14:textId="519C6A5F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8A9962D" wp14:editId="1CF32A1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35984557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A438F" id="Rectangle: Rounded Corners 3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759E09" w14:textId="37A39EC9" w:rsidR="00C87615" w:rsidRPr="00415EB1" w:rsidRDefault="00C87615" w:rsidP="00C8761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B0F4F5A" wp14:editId="3563EA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09186687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69B90" id="Rectangle: Rounded Corners 2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AB795EE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0FFF8CF4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9CF16A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8A5C0D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4CC3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297AD2B7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67F27891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5C08347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1D147EB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14C0CCE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43826FAC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7E02EF93" w14:textId="77777777" w:rsid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32EE120B" w:rsidR="00FF2174" w:rsidRP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7CEFF5A7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1C3CE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FE155E1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2DBCDF6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988218B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29F45F2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8869A2E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774E61" w14:textId="510622A9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Prepare an emergency standby system to ensure continuity in case of failure, and conduct thorough fault analysis simulated by assessor and rectify to restore normal operations.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C87615" w:rsidRPr="00415EB1" w14:paraId="4A70438B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9F0244B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</w:rPr>
              <w:t>Select appropriate standby equipment according to load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9CDE300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</w:rPr>
              <w:t>Prepare system layout ensuring compatibility with existing infrastructure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8C1C8F7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</w:rPr>
              <w:t>Install and connect standby system using standard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2BFE8229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>Test switchover mechanism (manual/automatic) under simulated failure conditions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65E6895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2FD6A9E3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>Detect system failure correctly and initiate standby operation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0E313662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0EB0F80D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>Conduct a structured fault analysis post-failure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72E7282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13EC797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7BE191" w14:textId="3628B55C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>Identify fault source accurately and carry out appropriate rectification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895F39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170EF6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FA5B394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1538C20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09A0535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FC66F35" w14:textId="52C24B75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 xml:space="preserve">Restore normal operations safely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A543DB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290F49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F3C3E90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59ABD0BC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BCB68B9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57D580C" w14:textId="02D5BAD3" w:rsidR="00C87615" w:rsidRPr="008A2B2C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A7B234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06C59AB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7B8DABA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0179BDD" w14:textId="77777777" w:rsidR="003B4364" w:rsidRPr="003B4364" w:rsidRDefault="00FF217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>Analyze the fault simulated by assessor and evaluate whether it could have been prevented through preventive maintenance; if found preventable, document the root cause with specific reasons.</w:t>
            </w:r>
          </w:p>
          <w:p w14:paraId="06BD695C" w14:textId="14C3352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C87615" w:rsidRPr="00415EB1" w14:paraId="1683BA6A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48354293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Collect all relevant data and operational history prior to diagnosis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889A5E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67F19154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Apply systematic troubleshooting techniques to identify the fault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A6B23C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60959C5D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Review preventive maintenance logs/schedules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113F1E9F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FB8EE03" w14:textId="1CEBBAB2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Determine if the fault could have been avoided with regular maintenance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3917DEC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321792B" w14:textId="53BC641D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Identify and document root cause with technical clarity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030368A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EB1111" w14:textId="6D42F107" w:rsidR="00C87615" w:rsidRPr="00415EB1" w:rsidRDefault="00C87615" w:rsidP="00C87615">
            <w:pPr>
              <w:rPr>
                <w:rFonts w:ascii="Arial" w:eastAsia="Times New Roman" w:hAnsi="Arial" w:cs="Arial"/>
                <w:b/>
              </w:rPr>
            </w:pPr>
            <w:r w:rsidRPr="00C87615">
              <w:rPr>
                <w:rFonts w:ascii="Arial" w:hAnsi="Arial" w:cs="Arial"/>
                <w:bCs/>
              </w:rPr>
              <w:t>Enlist precise corrective and preventive actions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5B2A09F7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78E2A3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D9B7C07" w14:textId="3C259AA5" w:rsidR="00C87615" w:rsidRPr="007A6910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  <w:bCs/>
              </w:rPr>
              <w:t>Compile a technical report summarizing diagnosis, preventability, and solutions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F1F934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DF1FF81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7E3D9DE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C87615" w:rsidRPr="00415EB1" w14:paraId="3152AC6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4FDDFF" w14:textId="77777777" w:rsidR="00C87615" w:rsidRPr="00415EB1" w:rsidRDefault="00C87615" w:rsidP="00C87615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70435F7" w14:textId="09AA8496" w:rsidR="00C87615" w:rsidRPr="007A6910" w:rsidRDefault="00C87615" w:rsidP="00C87615">
            <w:pPr>
              <w:rPr>
                <w:rFonts w:ascii="Arial" w:eastAsia="Times New Roman" w:hAnsi="Arial" w:cs="Arial"/>
              </w:rPr>
            </w:pPr>
            <w:r w:rsidRPr="00C87615">
              <w:rPr>
                <w:rFonts w:ascii="Arial" w:hAnsi="Arial" w:cs="Arial"/>
                <w:bCs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96EC4B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F3CF7E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BCADF" w14:textId="77777777" w:rsidR="00C87615" w:rsidRPr="00415EB1" w:rsidRDefault="00C87615" w:rsidP="00C87615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6C34C0F3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6CD446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82955E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B8F6329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9282744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6C4C6ED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49F06B5A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D95C1D0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C8D73B7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58A06E06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State first step to perform before starting shutdown procedures.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13B5A41C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Why is it necessary to isolate the electrical supply during shutdown?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650C438A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State load transfer switch and write its used.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54B22366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Enlist personal protective equipment (PPE) items required during shutdown.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44EB180D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What is the first action to take when a fault occurs during plant operation?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B45447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bottom"/>
          </w:tcPr>
          <w:p w14:paraId="7596C3B0" w14:textId="349476F4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Enlist instruments used for fault analysis in MHP plants.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B45447">
        <w:trPr>
          <w:trHeight w:val="324"/>
          <w:jc w:val="center"/>
        </w:trPr>
        <w:tc>
          <w:tcPr>
            <w:tcW w:w="985" w:type="dxa"/>
            <w:vMerge w:val="restart"/>
          </w:tcPr>
          <w:p w14:paraId="37A39D46" w14:textId="53EC804A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bottom"/>
          </w:tcPr>
          <w:p w14:paraId="1AD567EA" w14:textId="3FC824FE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How does an overcurrent relay helps in fault analysis?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EEE64A" w14:textId="77777777" w:rsidTr="00B45447">
        <w:trPr>
          <w:trHeight w:val="324"/>
          <w:jc w:val="center"/>
        </w:trPr>
        <w:tc>
          <w:tcPr>
            <w:tcW w:w="985" w:type="dxa"/>
            <w:vMerge w:val="restart"/>
          </w:tcPr>
          <w:p w14:paraId="79668B75" w14:textId="193D1FDB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bottom"/>
          </w:tcPr>
          <w:p w14:paraId="6E0104EE" w14:textId="3F23E346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State main purpose of preventive maintenance in MHP plant operations.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28580A5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3A6DF19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6DA0141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001843A" w14:textId="77777777" w:rsidTr="00B45447">
        <w:trPr>
          <w:trHeight w:val="324"/>
          <w:jc w:val="center"/>
        </w:trPr>
        <w:tc>
          <w:tcPr>
            <w:tcW w:w="985" w:type="dxa"/>
            <w:vMerge w:val="restart"/>
          </w:tcPr>
          <w:p w14:paraId="2B074401" w14:textId="573B53DF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bottom"/>
          </w:tcPr>
          <w:p w14:paraId="50C8A9B6" w14:textId="59AFEE2F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Enlist preventive maintenance activities for a turbine.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2E8CAD2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8255F8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299EB762" w14:textId="77777777" w:rsidTr="00B45447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bottom"/>
          </w:tcPr>
          <w:p w14:paraId="4878D7EB" w14:textId="467844E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  <w:r w:rsidRPr="00C87615">
              <w:rPr>
                <w:rFonts w:ascii="Arial" w:eastAsia="Times New Roman" w:hAnsi="Arial" w:cs="Arial"/>
                <w:szCs w:val="32"/>
              </w:rPr>
              <w:t>Who is responsible for recording preventive maintenance data in the plant logbook?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C87615" w:rsidRPr="00415EB1" w:rsidRDefault="00C87615" w:rsidP="00C87615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C87615" w:rsidRDefault="00C87615" w:rsidP="00C876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31B00" w14:textId="77777777" w:rsidR="00CA2546" w:rsidRDefault="00CA2546">
      <w:r>
        <w:separator/>
      </w:r>
    </w:p>
  </w:endnote>
  <w:endnote w:type="continuationSeparator" w:id="0">
    <w:p w14:paraId="136E4073" w14:textId="77777777" w:rsidR="00CA2546" w:rsidRDefault="00CA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208D3" w14:textId="77777777" w:rsidR="00CA2546" w:rsidRDefault="00CA2546">
      <w:r>
        <w:separator/>
      </w:r>
    </w:p>
  </w:footnote>
  <w:footnote w:type="continuationSeparator" w:id="0">
    <w:p w14:paraId="13295F9B" w14:textId="77777777" w:rsidR="00CA2546" w:rsidRDefault="00CA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1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7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1"/>
  </w:num>
  <w:num w:numId="5" w16cid:durableId="844436119">
    <w:abstractNumId w:val="5"/>
  </w:num>
  <w:num w:numId="6" w16cid:durableId="455952195">
    <w:abstractNumId w:val="24"/>
  </w:num>
  <w:num w:numId="7" w16cid:durableId="2050255176">
    <w:abstractNumId w:val="28"/>
  </w:num>
  <w:num w:numId="8" w16cid:durableId="1216162758">
    <w:abstractNumId w:val="29"/>
  </w:num>
  <w:num w:numId="9" w16cid:durableId="302122280">
    <w:abstractNumId w:val="22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5"/>
  </w:num>
  <w:num w:numId="13" w16cid:durableId="641929735">
    <w:abstractNumId w:val="26"/>
  </w:num>
  <w:num w:numId="14" w16cid:durableId="1400978856">
    <w:abstractNumId w:val="20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19"/>
  </w:num>
  <w:num w:numId="20" w16cid:durableId="1823541686">
    <w:abstractNumId w:val="7"/>
  </w:num>
  <w:num w:numId="21" w16cid:durableId="760182868">
    <w:abstractNumId w:val="27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3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0"/>
  </w:num>
  <w:num w:numId="31" w16cid:durableId="162099323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21</cp:revision>
  <dcterms:created xsi:type="dcterms:W3CDTF">2026-01-30T20:40:00Z</dcterms:created>
  <dcterms:modified xsi:type="dcterms:W3CDTF">2026-01-31T20:45:00Z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