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174" w:rsidRPr="00B00815" w:rsidRDefault="006C2174" w:rsidP="008376E6">
      <w:pPr>
        <w:spacing w:before="240" w:after="0" w:line="240" w:lineRule="auto"/>
        <w:jc w:val="center"/>
        <w:rPr>
          <w:rFonts w:ascii="Verdana" w:eastAsia="Arial" w:hAnsi="Verdana" w:cs="Arial"/>
          <w:b/>
          <w:u w:val="single"/>
        </w:rPr>
      </w:pPr>
      <w:r w:rsidRPr="00B00815">
        <w:rPr>
          <w:rFonts w:ascii="Verdana" w:eastAsia="Arial" w:hAnsi="Verdana" w:cs="Arial"/>
          <w:b/>
          <w:u w:val="single"/>
        </w:rPr>
        <w:t xml:space="preserve">Minutes of Meeting </w:t>
      </w:r>
      <w:r w:rsidR="00601FD4" w:rsidRPr="00B00815">
        <w:rPr>
          <w:rFonts w:ascii="Verdana" w:eastAsia="Arial" w:hAnsi="Verdana" w:cs="Arial"/>
          <w:b/>
          <w:u w:val="single"/>
        </w:rPr>
        <w:t>under</w:t>
      </w:r>
      <w:r w:rsidRPr="00B00815">
        <w:rPr>
          <w:rFonts w:ascii="Verdana" w:eastAsia="Arial" w:hAnsi="Verdana" w:cs="Arial"/>
          <w:b/>
          <w:u w:val="single"/>
        </w:rPr>
        <w:t xml:space="preserve"> NAVTTC Reg</w:t>
      </w:r>
      <w:r w:rsidR="00245CF7">
        <w:rPr>
          <w:rFonts w:ascii="Verdana" w:eastAsia="Arial" w:hAnsi="Verdana" w:cs="Arial"/>
          <w:b/>
          <w:u w:val="single"/>
        </w:rPr>
        <w:t xml:space="preserve">arding Qualification Validation </w:t>
      </w:r>
      <w:r w:rsidRPr="00B00815">
        <w:rPr>
          <w:rFonts w:ascii="Verdana" w:eastAsia="Arial" w:hAnsi="Verdana" w:cs="Arial"/>
          <w:b/>
          <w:u w:val="single"/>
        </w:rPr>
        <w:t>Committee for the Validation of Cur</w:t>
      </w:r>
      <w:r w:rsidR="000E378B">
        <w:rPr>
          <w:rFonts w:ascii="Verdana" w:eastAsia="Arial" w:hAnsi="Verdana" w:cs="Arial"/>
          <w:b/>
          <w:u w:val="single"/>
        </w:rPr>
        <w:t>riculum for “LAND AND</w:t>
      </w:r>
      <w:r w:rsidR="00183A67" w:rsidRPr="00B00815">
        <w:rPr>
          <w:rFonts w:ascii="Verdana" w:eastAsia="Arial" w:hAnsi="Verdana" w:cs="Arial"/>
          <w:b/>
          <w:u w:val="single"/>
        </w:rPr>
        <w:t xml:space="preserve"> RESOURCE</w:t>
      </w:r>
      <w:r w:rsidR="000E378B">
        <w:rPr>
          <w:rFonts w:ascii="Verdana" w:eastAsia="Arial" w:hAnsi="Verdana" w:cs="Arial"/>
          <w:b/>
          <w:u w:val="single"/>
        </w:rPr>
        <w:t xml:space="preserve"> SURVEY</w:t>
      </w:r>
      <w:r w:rsidR="00183A67" w:rsidRPr="00B00815">
        <w:rPr>
          <w:rFonts w:ascii="Verdana" w:eastAsia="Arial" w:hAnsi="Verdana" w:cs="Arial"/>
          <w:b/>
          <w:u w:val="single"/>
        </w:rPr>
        <w:t xml:space="preserve"> AND MANAGEMENT</w:t>
      </w:r>
      <w:r w:rsidRPr="00B00815">
        <w:rPr>
          <w:rFonts w:ascii="Verdana" w:eastAsia="Arial" w:hAnsi="Verdana" w:cs="Arial"/>
          <w:b/>
          <w:u w:val="single"/>
        </w:rPr>
        <w:t xml:space="preserve">” for Dual Diploma 03 Years Program  </w:t>
      </w:r>
    </w:p>
    <w:p w:rsidR="0031474A" w:rsidRPr="00B00815" w:rsidRDefault="0031474A" w:rsidP="00AF03BD">
      <w:pPr>
        <w:spacing w:after="0" w:line="240" w:lineRule="auto"/>
        <w:rPr>
          <w:rFonts w:ascii="Verdana" w:eastAsia="Arial" w:hAnsi="Verdana" w:cs="Arial"/>
        </w:rPr>
      </w:pPr>
    </w:p>
    <w:p w:rsidR="0031474A" w:rsidRPr="00B00815" w:rsidRDefault="0031474A" w:rsidP="00AF03BD">
      <w:pPr>
        <w:spacing w:after="0" w:line="240" w:lineRule="auto"/>
        <w:rPr>
          <w:rFonts w:ascii="Verdana" w:eastAsia="Arial" w:hAnsi="Verdana" w:cs="Arial"/>
        </w:rPr>
      </w:pPr>
    </w:p>
    <w:p w:rsidR="006C2174" w:rsidRPr="00245CF7" w:rsidRDefault="006C2174" w:rsidP="00AF03BD">
      <w:pPr>
        <w:spacing w:after="0" w:line="240" w:lineRule="auto"/>
        <w:rPr>
          <w:rFonts w:ascii="Verdana" w:eastAsia="Arial" w:hAnsi="Verdana" w:cs="Arial"/>
          <w:b/>
        </w:rPr>
      </w:pPr>
      <w:r w:rsidRPr="00B00815">
        <w:rPr>
          <w:rFonts w:ascii="Verdana" w:eastAsia="Arial" w:hAnsi="Verdana" w:cs="Arial"/>
          <w:b/>
        </w:rPr>
        <w:t xml:space="preserve">Agenda </w:t>
      </w:r>
      <w:r w:rsidR="00820AF5" w:rsidRPr="00B00815">
        <w:rPr>
          <w:rFonts w:ascii="Verdana" w:eastAsia="Arial" w:hAnsi="Verdana" w:cs="Arial"/>
          <w:b/>
        </w:rPr>
        <w:t>Items: -</w:t>
      </w:r>
    </w:p>
    <w:p w:rsidR="006C2174" w:rsidRPr="00B00815" w:rsidRDefault="006C2174" w:rsidP="00AF03BD">
      <w:pPr>
        <w:spacing w:after="0" w:line="240" w:lineRule="auto"/>
        <w:rPr>
          <w:rFonts w:ascii="Verdana" w:eastAsia="Arial" w:hAnsi="Verdana" w:cs="Arial"/>
        </w:rPr>
      </w:pPr>
    </w:p>
    <w:tbl>
      <w:tblPr>
        <w:tblStyle w:val="TableGrid"/>
        <w:tblW w:w="0" w:type="auto"/>
        <w:tblLook w:val="04A0" w:firstRow="1" w:lastRow="0" w:firstColumn="1" w:lastColumn="0" w:noHBand="0" w:noVBand="1"/>
      </w:tblPr>
      <w:tblGrid>
        <w:gridCol w:w="976"/>
        <w:gridCol w:w="8040"/>
      </w:tblGrid>
      <w:tr w:rsidR="006C2174" w:rsidRPr="00B00815" w:rsidTr="006C2174">
        <w:tc>
          <w:tcPr>
            <w:tcW w:w="988" w:type="dxa"/>
          </w:tcPr>
          <w:p w:rsidR="006C2174" w:rsidRPr="00B00815" w:rsidRDefault="006C2174" w:rsidP="000D70FD">
            <w:pPr>
              <w:spacing w:line="480" w:lineRule="auto"/>
              <w:rPr>
                <w:rFonts w:ascii="Verdana" w:eastAsia="Arial" w:hAnsi="Verdana" w:cs="Arial"/>
                <w:b/>
              </w:rPr>
            </w:pPr>
            <w:r w:rsidRPr="00B00815">
              <w:rPr>
                <w:rFonts w:ascii="Verdana" w:eastAsia="Arial" w:hAnsi="Verdana" w:cs="Arial"/>
                <w:b/>
              </w:rPr>
              <w:t>Ser</w:t>
            </w:r>
            <w:r w:rsidR="00AF1981" w:rsidRPr="00B00815">
              <w:rPr>
                <w:rFonts w:ascii="Verdana" w:eastAsia="Arial" w:hAnsi="Verdana" w:cs="Arial"/>
                <w:b/>
              </w:rPr>
              <w:t>.#</w:t>
            </w:r>
          </w:p>
        </w:tc>
        <w:tc>
          <w:tcPr>
            <w:tcW w:w="8902" w:type="dxa"/>
          </w:tcPr>
          <w:p w:rsidR="006C2174" w:rsidRPr="00B00815" w:rsidRDefault="006C2174" w:rsidP="007F5E9B">
            <w:pPr>
              <w:spacing w:line="480" w:lineRule="auto"/>
              <w:jc w:val="center"/>
              <w:rPr>
                <w:rFonts w:ascii="Verdana" w:eastAsia="Arial" w:hAnsi="Verdana" w:cs="Arial"/>
                <w:b/>
              </w:rPr>
            </w:pPr>
            <w:r w:rsidRPr="00B00815">
              <w:rPr>
                <w:rFonts w:ascii="Verdana" w:eastAsia="Arial" w:hAnsi="Verdana" w:cs="Arial"/>
                <w:b/>
              </w:rPr>
              <w:t>Item(s)</w:t>
            </w:r>
          </w:p>
        </w:tc>
      </w:tr>
      <w:tr w:rsidR="006C2174" w:rsidRPr="00B00815" w:rsidTr="006C2174">
        <w:tc>
          <w:tcPr>
            <w:tcW w:w="988" w:type="dxa"/>
          </w:tcPr>
          <w:p w:rsidR="006C2174" w:rsidRPr="00B00815" w:rsidRDefault="000446A1" w:rsidP="000D70FD">
            <w:pPr>
              <w:spacing w:line="480" w:lineRule="auto"/>
              <w:rPr>
                <w:rFonts w:ascii="Verdana" w:eastAsia="Arial" w:hAnsi="Verdana" w:cs="Arial"/>
                <w:b/>
              </w:rPr>
            </w:pPr>
            <w:r w:rsidRPr="00B00815">
              <w:rPr>
                <w:rFonts w:ascii="Verdana" w:eastAsia="Arial" w:hAnsi="Verdana" w:cs="Arial"/>
                <w:b/>
              </w:rPr>
              <w:t>1</w:t>
            </w:r>
            <w:r w:rsidR="00E86A82" w:rsidRPr="00B00815">
              <w:rPr>
                <w:rFonts w:ascii="Verdana" w:eastAsia="Arial" w:hAnsi="Verdana" w:cs="Arial"/>
                <w:b/>
              </w:rPr>
              <w:t>.</w:t>
            </w:r>
          </w:p>
        </w:tc>
        <w:tc>
          <w:tcPr>
            <w:tcW w:w="8902" w:type="dxa"/>
          </w:tcPr>
          <w:p w:rsidR="006C2174" w:rsidRPr="00B00815" w:rsidRDefault="00E86A82" w:rsidP="007F5E9B">
            <w:pPr>
              <w:spacing w:line="360" w:lineRule="auto"/>
              <w:jc w:val="both"/>
              <w:rPr>
                <w:rFonts w:ascii="Verdana" w:eastAsia="Arial" w:hAnsi="Verdana" w:cs="Arial"/>
              </w:rPr>
            </w:pPr>
            <w:r w:rsidRPr="00B00815">
              <w:rPr>
                <w:rFonts w:ascii="Verdana" w:eastAsia="Arial" w:hAnsi="Verdana" w:cs="Arial"/>
              </w:rPr>
              <w:t>Validation</w:t>
            </w:r>
            <w:r w:rsidR="000446A1" w:rsidRPr="00B00815">
              <w:rPr>
                <w:rFonts w:ascii="Verdana" w:eastAsia="Arial" w:hAnsi="Verdana" w:cs="Arial"/>
              </w:rPr>
              <w:t xml:space="preserve"> and approval of Subject</w:t>
            </w:r>
            <w:r w:rsidR="00C40FBB" w:rsidRPr="00B00815">
              <w:rPr>
                <w:rFonts w:ascii="Verdana" w:eastAsia="Arial" w:hAnsi="Verdana" w:cs="Arial"/>
              </w:rPr>
              <w:t xml:space="preserve"> Curriculum furnished by S</w:t>
            </w:r>
            <w:r w:rsidR="00AD3FB1" w:rsidRPr="00B00815">
              <w:rPr>
                <w:rFonts w:ascii="Verdana" w:eastAsia="Arial" w:hAnsi="Verdana" w:cs="Arial"/>
              </w:rPr>
              <w:t>indh</w:t>
            </w:r>
            <w:r w:rsidR="00C40FBB" w:rsidRPr="00B00815">
              <w:rPr>
                <w:rFonts w:ascii="Verdana" w:eastAsia="Arial" w:hAnsi="Verdana" w:cs="Arial"/>
              </w:rPr>
              <w:t xml:space="preserve"> TEVTA </w:t>
            </w:r>
            <w:r w:rsidR="000446A1" w:rsidRPr="00B00815">
              <w:rPr>
                <w:rFonts w:ascii="Verdana" w:eastAsia="Arial" w:hAnsi="Verdana" w:cs="Arial"/>
              </w:rPr>
              <w:t>as finalized through joint deliberative meetings of</w:t>
            </w:r>
            <w:r w:rsidR="00C40FBB" w:rsidRPr="00B00815">
              <w:rPr>
                <w:rFonts w:ascii="Verdana" w:eastAsia="Arial" w:hAnsi="Verdana" w:cs="Arial"/>
              </w:rPr>
              <w:t xml:space="preserve"> TEVT Teachers </w:t>
            </w:r>
            <w:r w:rsidR="00884D5D" w:rsidRPr="00B00815">
              <w:rPr>
                <w:rFonts w:ascii="Verdana" w:eastAsia="Arial" w:hAnsi="Verdana" w:cs="Arial"/>
              </w:rPr>
              <w:t xml:space="preserve">of Sindh </w:t>
            </w:r>
            <w:r w:rsidR="00601FD4">
              <w:rPr>
                <w:rFonts w:ascii="Verdana" w:eastAsia="Arial" w:hAnsi="Verdana" w:cs="Arial"/>
              </w:rPr>
              <w:t>-</w:t>
            </w:r>
            <w:r w:rsidR="00884D5D" w:rsidRPr="00B00815">
              <w:rPr>
                <w:rFonts w:ascii="Verdana" w:eastAsia="Arial" w:hAnsi="Verdana" w:cs="Arial"/>
              </w:rPr>
              <w:t xml:space="preserve">TEVTA </w:t>
            </w:r>
            <w:r w:rsidR="00C40FBB" w:rsidRPr="00B00815">
              <w:rPr>
                <w:rFonts w:ascii="Verdana" w:eastAsia="Arial" w:hAnsi="Verdana" w:cs="Arial"/>
              </w:rPr>
              <w:t xml:space="preserve">having Civil Engineering / Technology qualifications </w:t>
            </w:r>
            <w:r w:rsidR="0031474A" w:rsidRPr="00B00815">
              <w:rPr>
                <w:rFonts w:ascii="Verdana" w:eastAsia="Arial" w:hAnsi="Verdana" w:cs="Arial"/>
              </w:rPr>
              <w:t>: -</w:t>
            </w:r>
          </w:p>
          <w:p w:rsidR="00E86A82" w:rsidRPr="00B00815" w:rsidRDefault="000B3F3F" w:rsidP="00327938">
            <w:pPr>
              <w:pStyle w:val="ListParagraph"/>
              <w:numPr>
                <w:ilvl w:val="0"/>
                <w:numId w:val="17"/>
              </w:numPr>
              <w:spacing w:line="360" w:lineRule="auto"/>
              <w:jc w:val="both"/>
              <w:rPr>
                <w:rFonts w:ascii="Verdana" w:eastAsia="Arial" w:hAnsi="Verdana" w:cs="Arial"/>
              </w:rPr>
            </w:pPr>
            <w:r w:rsidRPr="00B00815">
              <w:rPr>
                <w:rFonts w:ascii="Verdana" w:eastAsia="Arial" w:hAnsi="Verdana" w:cs="Arial"/>
              </w:rPr>
              <w:t xml:space="preserve">Detail of Participants from </w:t>
            </w:r>
            <w:r w:rsidR="00C40FBB" w:rsidRPr="00B00815">
              <w:rPr>
                <w:rFonts w:ascii="Verdana" w:eastAsia="Arial" w:hAnsi="Verdana" w:cs="Arial"/>
              </w:rPr>
              <w:t>S</w:t>
            </w:r>
            <w:r w:rsidR="00AD3FB1" w:rsidRPr="00B00815">
              <w:rPr>
                <w:rFonts w:ascii="Verdana" w:eastAsia="Arial" w:hAnsi="Verdana" w:cs="Arial"/>
              </w:rPr>
              <w:t>indh</w:t>
            </w:r>
            <w:r w:rsidR="00C40FBB" w:rsidRPr="00B00815">
              <w:rPr>
                <w:rFonts w:ascii="Verdana" w:eastAsia="Arial" w:hAnsi="Verdana" w:cs="Arial"/>
              </w:rPr>
              <w:t xml:space="preserve"> </w:t>
            </w:r>
            <w:r w:rsidR="00601FD4">
              <w:rPr>
                <w:rFonts w:ascii="Verdana" w:eastAsia="Arial" w:hAnsi="Verdana" w:cs="Arial"/>
              </w:rPr>
              <w:t>-</w:t>
            </w:r>
            <w:r w:rsidR="00C40FBB" w:rsidRPr="00B00815">
              <w:rPr>
                <w:rFonts w:ascii="Verdana" w:eastAsia="Arial" w:hAnsi="Verdana" w:cs="Arial"/>
              </w:rPr>
              <w:t>TEVTA</w:t>
            </w:r>
            <w:r w:rsidRPr="00B00815">
              <w:rPr>
                <w:rFonts w:ascii="Verdana" w:eastAsia="Arial" w:hAnsi="Verdana" w:cs="Arial"/>
              </w:rPr>
              <w:t xml:space="preserve"> is listed below.</w:t>
            </w:r>
          </w:p>
          <w:p w:rsidR="000B3F3F" w:rsidRPr="00B00815" w:rsidRDefault="000B3F3F" w:rsidP="00327938">
            <w:pPr>
              <w:pStyle w:val="ListParagraph"/>
              <w:numPr>
                <w:ilvl w:val="0"/>
                <w:numId w:val="17"/>
              </w:numPr>
              <w:spacing w:line="360" w:lineRule="auto"/>
              <w:jc w:val="both"/>
              <w:rPr>
                <w:rFonts w:ascii="Verdana" w:eastAsia="Arial" w:hAnsi="Verdana" w:cs="Arial"/>
              </w:rPr>
            </w:pPr>
            <w:r w:rsidRPr="00B00815">
              <w:rPr>
                <w:rFonts w:ascii="Verdana" w:eastAsia="Arial" w:hAnsi="Verdana" w:cs="Arial"/>
              </w:rPr>
              <w:t>Understanding &amp; Brief Presentation of the CCTE Model joint education dual diploma split education program</w:t>
            </w:r>
            <w:r w:rsidR="00C15EA5" w:rsidRPr="00B00815">
              <w:rPr>
                <w:rFonts w:ascii="Verdana" w:eastAsia="Arial" w:hAnsi="Verdana" w:cs="Arial"/>
              </w:rPr>
              <w:t xml:space="preserve"> as well as the detailed overview of collaboration / curriculum deve</w:t>
            </w:r>
            <w:r w:rsidR="00820AF5" w:rsidRPr="00B00815">
              <w:rPr>
                <w:rFonts w:ascii="Verdana" w:eastAsia="Arial" w:hAnsi="Verdana" w:cs="Arial"/>
              </w:rPr>
              <w:t>lopment by the meeting convener</w:t>
            </w:r>
            <w:r w:rsidR="00C15EA5" w:rsidRPr="00B00815">
              <w:rPr>
                <w:rFonts w:ascii="Verdana" w:eastAsia="Arial" w:hAnsi="Verdana" w:cs="Arial"/>
              </w:rPr>
              <w:t>.</w:t>
            </w:r>
          </w:p>
          <w:p w:rsidR="00C15EA5" w:rsidRPr="00B00815" w:rsidRDefault="00C15EA5" w:rsidP="00327938">
            <w:pPr>
              <w:pStyle w:val="ListParagraph"/>
              <w:numPr>
                <w:ilvl w:val="0"/>
                <w:numId w:val="17"/>
              </w:numPr>
              <w:spacing w:line="360" w:lineRule="auto"/>
              <w:jc w:val="both"/>
              <w:rPr>
                <w:rFonts w:ascii="Verdana" w:eastAsia="Arial" w:hAnsi="Verdana" w:cs="Arial"/>
              </w:rPr>
            </w:pPr>
            <w:r w:rsidRPr="00B00815">
              <w:rPr>
                <w:rFonts w:ascii="Verdana" w:eastAsia="Arial" w:hAnsi="Verdana" w:cs="Arial"/>
              </w:rPr>
              <w:t>Formal presentation of subject-wise course contents of 3-Years curriculum.</w:t>
            </w:r>
          </w:p>
          <w:p w:rsidR="00C15EA5" w:rsidRPr="00B00815" w:rsidRDefault="00C15EA5" w:rsidP="00327938">
            <w:pPr>
              <w:pStyle w:val="ListParagraph"/>
              <w:numPr>
                <w:ilvl w:val="0"/>
                <w:numId w:val="17"/>
              </w:numPr>
              <w:spacing w:line="360" w:lineRule="auto"/>
              <w:jc w:val="both"/>
              <w:rPr>
                <w:rFonts w:ascii="Verdana" w:eastAsia="Arial" w:hAnsi="Verdana" w:cs="Arial"/>
              </w:rPr>
            </w:pPr>
            <w:r w:rsidRPr="00B00815">
              <w:rPr>
                <w:rFonts w:ascii="Verdana" w:eastAsia="Arial" w:hAnsi="Verdana" w:cs="Arial"/>
              </w:rPr>
              <w:t xml:space="preserve">Discussion and Q&amp;A session, along with </w:t>
            </w:r>
            <w:r w:rsidR="00DC3CF2" w:rsidRPr="00B00815">
              <w:rPr>
                <w:rFonts w:ascii="Verdana" w:eastAsia="Arial" w:hAnsi="Verdana" w:cs="Arial"/>
              </w:rPr>
              <w:t>minor refinements</w:t>
            </w:r>
            <w:r w:rsidRPr="00B00815">
              <w:rPr>
                <w:rFonts w:ascii="Verdana" w:eastAsia="Arial" w:hAnsi="Verdana" w:cs="Arial"/>
              </w:rPr>
              <w:t>.</w:t>
            </w:r>
          </w:p>
          <w:p w:rsidR="00C15EA5" w:rsidRPr="00B00815" w:rsidRDefault="00C15EA5" w:rsidP="00327938">
            <w:pPr>
              <w:pStyle w:val="ListParagraph"/>
              <w:numPr>
                <w:ilvl w:val="0"/>
                <w:numId w:val="17"/>
              </w:numPr>
              <w:spacing w:line="360" w:lineRule="auto"/>
              <w:jc w:val="both"/>
              <w:rPr>
                <w:rFonts w:ascii="Verdana" w:eastAsia="Arial" w:hAnsi="Verdana" w:cs="Arial"/>
              </w:rPr>
            </w:pPr>
            <w:r w:rsidRPr="00B00815">
              <w:rPr>
                <w:rFonts w:ascii="Verdana" w:eastAsia="Arial" w:hAnsi="Verdana" w:cs="Arial"/>
              </w:rPr>
              <w:t>Consent and grant of approval by worthy validation / Qualification Review committee members.</w:t>
            </w:r>
          </w:p>
        </w:tc>
      </w:tr>
    </w:tbl>
    <w:p w:rsidR="006C2174" w:rsidRPr="00B00815" w:rsidRDefault="006C2174" w:rsidP="00AF03BD">
      <w:pPr>
        <w:spacing w:after="0" w:line="240" w:lineRule="auto"/>
        <w:rPr>
          <w:rFonts w:ascii="Verdana" w:eastAsia="Arial" w:hAnsi="Verdana" w:cs="Arial"/>
        </w:rPr>
      </w:pPr>
    </w:p>
    <w:p w:rsidR="006C2174" w:rsidRPr="00B00815" w:rsidRDefault="008C3930" w:rsidP="006C2174">
      <w:pPr>
        <w:spacing w:after="0" w:line="360" w:lineRule="auto"/>
        <w:rPr>
          <w:rFonts w:ascii="Verdana" w:eastAsia="Arial" w:hAnsi="Verdana" w:cs="Arial"/>
          <w:b/>
        </w:rPr>
      </w:pPr>
      <w:r w:rsidRPr="00B00815">
        <w:rPr>
          <w:rFonts w:ascii="Verdana" w:eastAsia="Arial" w:hAnsi="Verdana" w:cs="Arial"/>
          <w:b/>
        </w:rPr>
        <w:t>Date &amp; Time: 06</w:t>
      </w:r>
      <w:r w:rsidR="00884D5D" w:rsidRPr="00B00815">
        <w:rPr>
          <w:rFonts w:ascii="Verdana" w:eastAsia="Arial" w:hAnsi="Verdana" w:cs="Arial"/>
          <w:b/>
        </w:rPr>
        <w:t>th</w:t>
      </w:r>
      <w:r w:rsidRPr="00B00815">
        <w:rPr>
          <w:rFonts w:ascii="Verdana" w:eastAsia="Arial" w:hAnsi="Verdana" w:cs="Arial"/>
          <w:b/>
        </w:rPr>
        <w:t xml:space="preserve"> June</w:t>
      </w:r>
      <w:r w:rsidR="006C2174" w:rsidRPr="00B00815">
        <w:rPr>
          <w:rFonts w:ascii="Verdana" w:eastAsia="Arial" w:hAnsi="Verdana" w:cs="Arial"/>
          <w:b/>
        </w:rPr>
        <w:t xml:space="preserve"> 2024 (09</w:t>
      </w:r>
      <w:r w:rsidRPr="00B00815">
        <w:rPr>
          <w:rFonts w:ascii="Verdana" w:eastAsia="Arial" w:hAnsi="Verdana" w:cs="Arial"/>
          <w:b/>
        </w:rPr>
        <w:t>:30 AM to 05:</w:t>
      </w:r>
      <w:r w:rsidR="006C2174" w:rsidRPr="00B00815">
        <w:rPr>
          <w:rFonts w:ascii="Verdana" w:eastAsia="Arial" w:hAnsi="Verdana" w:cs="Arial"/>
          <w:b/>
        </w:rPr>
        <w:t>30 PM)</w:t>
      </w:r>
    </w:p>
    <w:p w:rsidR="006C2174" w:rsidRPr="00B00815" w:rsidRDefault="006C2174" w:rsidP="006C2174">
      <w:pPr>
        <w:spacing w:after="0" w:line="360" w:lineRule="auto"/>
        <w:rPr>
          <w:rFonts w:ascii="Verdana" w:eastAsia="Arial" w:hAnsi="Verdana" w:cs="Arial"/>
          <w:b/>
        </w:rPr>
      </w:pPr>
      <w:r w:rsidRPr="00B00815">
        <w:rPr>
          <w:rFonts w:ascii="Verdana" w:eastAsia="Arial" w:hAnsi="Verdana" w:cs="Arial"/>
          <w:b/>
        </w:rPr>
        <w:t xml:space="preserve">Venue:  </w:t>
      </w:r>
      <w:r w:rsidR="008C3930" w:rsidRPr="00B00815">
        <w:rPr>
          <w:rFonts w:ascii="Verdana" w:eastAsia="Arial" w:hAnsi="Verdana" w:cs="Arial"/>
          <w:b/>
        </w:rPr>
        <w:t>Sindh TEVTA HQs Karachi.</w:t>
      </w:r>
      <w:r w:rsidR="00884D5D" w:rsidRPr="00B00815">
        <w:rPr>
          <w:rFonts w:ascii="Verdana" w:eastAsia="Arial" w:hAnsi="Verdana" w:cs="Arial"/>
          <w:b/>
        </w:rPr>
        <w:t xml:space="preserve"> </w:t>
      </w:r>
    </w:p>
    <w:p w:rsidR="000D70FD" w:rsidRPr="00B00815" w:rsidRDefault="006C2174" w:rsidP="00E83C3E">
      <w:pPr>
        <w:spacing w:after="0" w:line="360" w:lineRule="auto"/>
        <w:rPr>
          <w:rFonts w:ascii="Verdana" w:eastAsia="Arial" w:hAnsi="Verdana" w:cs="Arial"/>
          <w:b/>
        </w:rPr>
      </w:pPr>
      <w:r w:rsidRPr="00B00815">
        <w:rPr>
          <w:rFonts w:ascii="Verdana" w:eastAsia="Arial" w:hAnsi="Verdana" w:cs="Arial"/>
          <w:b/>
        </w:rPr>
        <w:t>Participants: -</w:t>
      </w:r>
    </w:p>
    <w:p w:rsidR="000D70FD" w:rsidRPr="00B00815" w:rsidRDefault="00601FD4" w:rsidP="00B5648F">
      <w:pPr>
        <w:pStyle w:val="ListParagraph"/>
        <w:numPr>
          <w:ilvl w:val="0"/>
          <w:numId w:val="20"/>
        </w:numPr>
        <w:spacing w:line="360" w:lineRule="auto"/>
        <w:ind w:right="-20"/>
        <w:jc w:val="both"/>
        <w:rPr>
          <w:rFonts w:ascii="Verdana" w:hAnsi="Verdana" w:cs="Arial"/>
        </w:rPr>
      </w:pPr>
      <w:proofErr w:type="spellStart"/>
      <w:r>
        <w:rPr>
          <w:rFonts w:ascii="Verdana" w:hAnsi="Verdana" w:cs="Arial"/>
        </w:rPr>
        <w:t>Engr.</w:t>
      </w:r>
      <w:r w:rsidR="00AE2DCA" w:rsidRPr="00B00815">
        <w:rPr>
          <w:rFonts w:ascii="Verdana" w:hAnsi="Verdana" w:cs="Arial"/>
        </w:rPr>
        <w:t>Kamran</w:t>
      </w:r>
      <w:proofErr w:type="spellEnd"/>
      <w:r w:rsidR="00AE2DCA" w:rsidRPr="00B00815">
        <w:rPr>
          <w:rFonts w:ascii="Verdana" w:hAnsi="Verdana" w:cs="Arial"/>
        </w:rPr>
        <w:t xml:space="preserve"> </w:t>
      </w:r>
      <w:proofErr w:type="spellStart"/>
      <w:r w:rsidR="00AE2DCA" w:rsidRPr="00B00815">
        <w:rPr>
          <w:rFonts w:ascii="Verdana" w:hAnsi="Verdana" w:cs="Arial"/>
        </w:rPr>
        <w:t>Rahat</w:t>
      </w:r>
      <w:proofErr w:type="spellEnd"/>
      <w:r w:rsidR="00AE2DCA" w:rsidRPr="00B00815">
        <w:rPr>
          <w:rFonts w:ascii="Verdana" w:hAnsi="Verdana" w:cs="Arial"/>
        </w:rPr>
        <w:t xml:space="preserve"> (Associate Professor Civil), GCT SITE Karachi </w:t>
      </w:r>
      <w:r w:rsidR="000D70FD" w:rsidRPr="00B00815">
        <w:rPr>
          <w:rFonts w:ascii="Verdana" w:hAnsi="Verdana" w:cs="Arial"/>
        </w:rPr>
        <w:t xml:space="preserve"> </w:t>
      </w:r>
    </w:p>
    <w:p w:rsidR="00884D5D" w:rsidRPr="00B00815" w:rsidRDefault="00884D5D" w:rsidP="00B5648F">
      <w:pPr>
        <w:pStyle w:val="ListParagraph"/>
        <w:numPr>
          <w:ilvl w:val="0"/>
          <w:numId w:val="20"/>
        </w:numPr>
        <w:spacing w:line="360" w:lineRule="auto"/>
        <w:ind w:right="-20"/>
        <w:jc w:val="both"/>
        <w:rPr>
          <w:rFonts w:ascii="Verdana" w:hAnsi="Verdana" w:cs="Arial"/>
        </w:rPr>
      </w:pPr>
      <w:r w:rsidRPr="00B00815">
        <w:rPr>
          <w:rFonts w:ascii="Verdana" w:hAnsi="Verdana" w:cs="Arial"/>
        </w:rPr>
        <w:t>Engr. Nadeem Warsi (Associate Professor Civil), GCT SITE Karachi.</w:t>
      </w:r>
    </w:p>
    <w:p w:rsidR="0051238F" w:rsidRDefault="00601FD4" w:rsidP="00B5648F">
      <w:pPr>
        <w:pStyle w:val="ListParagraph"/>
        <w:numPr>
          <w:ilvl w:val="0"/>
          <w:numId w:val="20"/>
        </w:numPr>
        <w:spacing w:line="360" w:lineRule="auto"/>
        <w:ind w:right="-20"/>
        <w:jc w:val="both"/>
        <w:rPr>
          <w:rFonts w:ascii="Verdana" w:hAnsi="Verdana" w:cs="Arial"/>
        </w:rPr>
      </w:pPr>
      <w:proofErr w:type="spellStart"/>
      <w:r>
        <w:rPr>
          <w:rFonts w:ascii="Verdana" w:hAnsi="Verdana" w:cs="Arial"/>
        </w:rPr>
        <w:t>Mr.</w:t>
      </w:r>
      <w:r w:rsidR="00AE2DCA" w:rsidRPr="00B00815">
        <w:rPr>
          <w:rFonts w:ascii="Verdana" w:hAnsi="Verdana" w:cs="Arial"/>
        </w:rPr>
        <w:t>Shah</w:t>
      </w:r>
      <w:proofErr w:type="spellEnd"/>
      <w:r w:rsidR="00AE2DCA" w:rsidRPr="00B00815">
        <w:rPr>
          <w:rFonts w:ascii="Verdana" w:hAnsi="Verdana" w:cs="Arial"/>
        </w:rPr>
        <w:t xml:space="preserve"> Muhammad </w:t>
      </w:r>
      <w:proofErr w:type="spellStart"/>
      <w:r w:rsidR="00AE2DCA" w:rsidRPr="00B00815">
        <w:rPr>
          <w:rFonts w:ascii="Verdana" w:hAnsi="Verdana" w:cs="Arial"/>
        </w:rPr>
        <w:t>Bosan</w:t>
      </w:r>
      <w:proofErr w:type="spellEnd"/>
      <w:r w:rsidR="00AE2DCA" w:rsidRPr="00B00815">
        <w:rPr>
          <w:rFonts w:ascii="Verdana" w:hAnsi="Verdana" w:cs="Arial"/>
        </w:rPr>
        <w:t xml:space="preserve"> (Assistant Professor Civil) GCT </w:t>
      </w:r>
      <w:proofErr w:type="spellStart"/>
      <w:r w:rsidR="00AE2DCA" w:rsidRPr="00B00815">
        <w:rPr>
          <w:rFonts w:ascii="Verdana" w:hAnsi="Verdana" w:cs="Arial"/>
        </w:rPr>
        <w:t>Larkano</w:t>
      </w:r>
      <w:proofErr w:type="spellEnd"/>
      <w:r w:rsidR="00AE2DCA" w:rsidRPr="00B00815">
        <w:rPr>
          <w:rFonts w:ascii="Verdana" w:hAnsi="Verdana" w:cs="Arial"/>
        </w:rPr>
        <w:t>.</w:t>
      </w:r>
    </w:p>
    <w:p w:rsidR="00646E0A" w:rsidRPr="00B00815" w:rsidRDefault="00646E0A" w:rsidP="00B5648F">
      <w:pPr>
        <w:pStyle w:val="ListParagraph"/>
        <w:numPr>
          <w:ilvl w:val="0"/>
          <w:numId w:val="20"/>
        </w:numPr>
        <w:spacing w:line="360" w:lineRule="auto"/>
        <w:ind w:right="-20"/>
        <w:jc w:val="both"/>
        <w:rPr>
          <w:rFonts w:ascii="Verdana" w:hAnsi="Verdana" w:cs="Arial"/>
        </w:rPr>
      </w:pPr>
      <w:r>
        <w:rPr>
          <w:rFonts w:ascii="Verdana" w:hAnsi="Verdana" w:cs="Arial"/>
        </w:rPr>
        <w:t>Mr. Muhammad Farooq (Lecturer Civil) GCT Karachi.</w:t>
      </w:r>
    </w:p>
    <w:p w:rsidR="00820AF5" w:rsidRPr="00B00815" w:rsidRDefault="00820AF5" w:rsidP="00820AF5">
      <w:pPr>
        <w:spacing w:after="0" w:line="360" w:lineRule="auto"/>
        <w:rPr>
          <w:rFonts w:ascii="Verdana" w:hAnsi="Verdana" w:cs="Arial"/>
        </w:rPr>
      </w:pPr>
    </w:p>
    <w:p w:rsidR="00C15EA5" w:rsidRPr="00B00815" w:rsidRDefault="00C15EA5" w:rsidP="007B0260">
      <w:pPr>
        <w:spacing w:after="0" w:line="360" w:lineRule="auto"/>
        <w:jc w:val="both"/>
        <w:rPr>
          <w:rFonts w:ascii="Verdana" w:eastAsia="Arial" w:hAnsi="Verdana" w:cs="Arial"/>
        </w:rPr>
      </w:pPr>
      <w:r w:rsidRPr="00B00815">
        <w:rPr>
          <w:rFonts w:ascii="Verdana" w:eastAsia="Arial" w:hAnsi="Verdana" w:cs="Arial"/>
          <w:b/>
        </w:rPr>
        <w:tab/>
      </w:r>
      <w:r w:rsidRPr="00B00815">
        <w:rPr>
          <w:rFonts w:ascii="Verdana" w:eastAsia="Arial" w:hAnsi="Verdana" w:cs="Arial"/>
        </w:rPr>
        <w:t xml:space="preserve">The Meeting started with the recitation of the Holy Quran and welcoming remarks by the </w:t>
      </w:r>
      <w:r w:rsidR="00F62E43" w:rsidRPr="00B00815">
        <w:rPr>
          <w:rFonts w:ascii="Verdana" w:eastAsia="Arial" w:hAnsi="Verdana" w:cs="Arial"/>
        </w:rPr>
        <w:t xml:space="preserve">Deputy </w:t>
      </w:r>
      <w:r w:rsidRPr="00B00815">
        <w:rPr>
          <w:rFonts w:ascii="Verdana" w:eastAsia="Arial" w:hAnsi="Verdana" w:cs="Arial"/>
        </w:rPr>
        <w:t>Director</w:t>
      </w:r>
      <w:r w:rsidR="00405B9A" w:rsidRPr="00B00815">
        <w:rPr>
          <w:rFonts w:ascii="Verdana" w:eastAsia="Arial" w:hAnsi="Verdana" w:cs="Arial"/>
        </w:rPr>
        <w:t>,</w:t>
      </w:r>
      <w:r w:rsidR="00F62E43" w:rsidRPr="00B00815">
        <w:rPr>
          <w:rFonts w:ascii="Verdana" w:eastAsia="Arial" w:hAnsi="Verdana" w:cs="Arial"/>
        </w:rPr>
        <w:t xml:space="preserve"> </w:t>
      </w:r>
      <w:proofErr w:type="spellStart"/>
      <w:r w:rsidR="00F62E43" w:rsidRPr="00B00815">
        <w:rPr>
          <w:rFonts w:ascii="Verdana" w:eastAsia="Arial" w:hAnsi="Verdana" w:cs="Arial"/>
        </w:rPr>
        <w:t>Altaf</w:t>
      </w:r>
      <w:proofErr w:type="spellEnd"/>
      <w:r w:rsidR="00F62E43" w:rsidRPr="00B00815">
        <w:rPr>
          <w:rFonts w:ascii="Verdana" w:eastAsia="Arial" w:hAnsi="Verdana" w:cs="Arial"/>
        </w:rPr>
        <w:t xml:space="preserve"> Shaikh ( Sindh </w:t>
      </w:r>
      <w:r w:rsidR="00601FD4">
        <w:rPr>
          <w:rFonts w:ascii="Verdana" w:eastAsia="Arial" w:hAnsi="Verdana" w:cs="Arial"/>
        </w:rPr>
        <w:t>-</w:t>
      </w:r>
      <w:r w:rsidR="00F62E43" w:rsidRPr="00B00815">
        <w:rPr>
          <w:rFonts w:ascii="Verdana" w:eastAsia="Arial" w:hAnsi="Verdana" w:cs="Arial"/>
        </w:rPr>
        <w:t>TEVTA)</w:t>
      </w:r>
      <w:r w:rsidR="004D0C67" w:rsidRPr="00B00815">
        <w:rPr>
          <w:rFonts w:ascii="Verdana" w:eastAsia="Arial" w:hAnsi="Verdana" w:cs="Arial"/>
        </w:rPr>
        <w:t xml:space="preserve"> being the host. All the participants introduced themselves to each other. The representatives from NAVTTC thanked th</w:t>
      </w:r>
      <w:r w:rsidR="00F62E43" w:rsidRPr="00B00815">
        <w:rPr>
          <w:rFonts w:ascii="Verdana" w:eastAsia="Arial" w:hAnsi="Verdana" w:cs="Arial"/>
        </w:rPr>
        <w:t xml:space="preserve">e participants from </w:t>
      </w:r>
      <w:r w:rsidR="004D0C67" w:rsidRPr="00B00815">
        <w:rPr>
          <w:rFonts w:ascii="Verdana" w:eastAsia="Arial" w:hAnsi="Verdana" w:cs="Arial"/>
        </w:rPr>
        <w:t>Academia for their extended support and for visiting the venue for a just and noble TVET educational- related cause.</w:t>
      </w:r>
    </w:p>
    <w:p w:rsidR="00D84582" w:rsidRDefault="004D0C67" w:rsidP="007B0260">
      <w:pPr>
        <w:spacing w:after="0" w:line="360" w:lineRule="auto"/>
        <w:jc w:val="both"/>
        <w:rPr>
          <w:rFonts w:ascii="Verdana" w:eastAsia="Arial" w:hAnsi="Verdana" w:cs="Arial"/>
        </w:rPr>
      </w:pPr>
      <w:r w:rsidRPr="00B00815">
        <w:rPr>
          <w:rFonts w:ascii="Verdana" w:eastAsia="Arial" w:hAnsi="Verdana" w:cs="Arial"/>
        </w:rPr>
        <w:lastRenderedPageBreak/>
        <w:tab/>
        <w:t>The Meeting Convener briefed the house regarding the main features of the CCTE Model Dual Diploma Split Education Programme, phases of collaboration with Chinese counterpart institutes as well as the detailed procedure of curriculum development. The benefits of this programme for Pakistan</w:t>
      </w:r>
      <w:r w:rsidR="00862DE3" w:rsidRPr="00B00815">
        <w:rPr>
          <w:rFonts w:ascii="Verdana" w:eastAsia="Arial" w:hAnsi="Verdana" w:cs="Arial"/>
        </w:rPr>
        <w:t>i</w:t>
      </w:r>
      <w:r w:rsidRPr="00B00815">
        <w:rPr>
          <w:rFonts w:ascii="Verdana" w:eastAsia="Arial" w:hAnsi="Verdana" w:cs="Arial"/>
        </w:rPr>
        <w:t xml:space="preserve"> students in the context of international exposure, employment opportunities within Pakistan and</w:t>
      </w:r>
      <w:r w:rsidR="00820AF5" w:rsidRPr="00B00815">
        <w:rPr>
          <w:rFonts w:ascii="Verdana" w:eastAsia="Arial" w:hAnsi="Verdana" w:cs="Arial"/>
        </w:rPr>
        <w:t xml:space="preserve"> abroad, practical training on H</w:t>
      </w:r>
      <w:r w:rsidRPr="00B00815">
        <w:rPr>
          <w:rFonts w:ascii="Verdana" w:eastAsia="Arial" w:hAnsi="Verdana" w:cs="Arial"/>
        </w:rPr>
        <w:t>i-tech t</w:t>
      </w:r>
      <w:r w:rsidR="00862DE3" w:rsidRPr="00B00815">
        <w:rPr>
          <w:rFonts w:ascii="Verdana" w:eastAsia="Arial" w:hAnsi="Verdana" w:cs="Arial"/>
        </w:rPr>
        <w:t>echnology equipment at Chinese Brother C</w:t>
      </w:r>
      <w:r w:rsidRPr="00B00815">
        <w:rPr>
          <w:rFonts w:ascii="Verdana" w:eastAsia="Arial" w:hAnsi="Verdana" w:cs="Arial"/>
        </w:rPr>
        <w:t>ollege and the importance of the Chinese language (which is a part of the curriculum) were also highlighted.</w:t>
      </w:r>
    </w:p>
    <w:p w:rsidR="00B74AC4" w:rsidRPr="00B00815" w:rsidRDefault="00B74AC4" w:rsidP="007B0260">
      <w:pPr>
        <w:spacing w:after="0" w:line="360" w:lineRule="auto"/>
        <w:jc w:val="both"/>
        <w:rPr>
          <w:rFonts w:ascii="Verdana" w:eastAsia="Arial" w:hAnsi="Verdana" w:cs="Arial"/>
        </w:rPr>
      </w:pPr>
    </w:p>
    <w:p w:rsidR="004D0C67" w:rsidRDefault="00D84582" w:rsidP="007B0260">
      <w:pPr>
        <w:spacing w:after="0" w:line="360" w:lineRule="auto"/>
        <w:jc w:val="both"/>
        <w:rPr>
          <w:rFonts w:ascii="Verdana" w:eastAsia="Arial" w:hAnsi="Verdana" w:cs="Arial"/>
        </w:rPr>
      </w:pPr>
      <w:r w:rsidRPr="00B00815">
        <w:rPr>
          <w:rFonts w:ascii="Verdana" w:eastAsia="Arial" w:hAnsi="Verdana" w:cs="Arial"/>
        </w:rPr>
        <w:tab/>
        <w:t>Subsequent to the above, detailed scrutiny and deliberations were initiated by the worthy Convener / facilitator of validation. Main subjects / Skill standards from 1</w:t>
      </w:r>
      <w:r w:rsidRPr="00B00815">
        <w:rPr>
          <w:rFonts w:ascii="Verdana" w:eastAsia="Arial" w:hAnsi="Verdana" w:cs="Arial"/>
          <w:vertAlign w:val="superscript"/>
        </w:rPr>
        <w:t>st</w:t>
      </w:r>
      <w:r w:rsidRPr="00B00815">
        <w:rPr>
          <w:rFonts w:ascii="Verdana" w:eastAsia="Arial" w:hAnsi="Verdana" w:cs="Arial"/>
        </w:rPr>
        <w:t xml:space="preserve"> to 3</w:t>
      </w:r>
      <w:r w:rsidRPr="00B00815">
        <w:rPr>
          <w:rFonts w:ascii="Verdana" w:eastAsia="Arial" w:hAnsi="Verdana" w:cs="Arial"/>
          <w:vertAlign w:val="superscript"/>
        </w:rPr>
        <w:t>rd</w:t>
      </w:r>
      <w:r w:rsidR="00794537" w:rsidRPr="00B00815">
        <w:rPr>
          <w:rFonts w:ascii="Verdana" w:eastAsia="Arial" w:hAnsi="Verdana" w:cs="Arial"/>
        </w:rPr>
        <w:t xml:space="preserve"> year were discussed with respect to</w:t>
      </w:r>
      <w:r w:rsidRPr="00B00815">
        <w:rPr>
          <w:rFonts w:ascii="Verdana" w:eastAsia="Arial" w:hAnsi="Verdana" w:cs="Arial"/>
        </w:rPr>
        <w:t xml:space="preserve"> contents &amp; sub-contents’ </w:t>
      </w:r>
      <w:r w:rsidR="004D0C67" w:rsidRPr="00B00815">
        <w:rPr>
          <w:rFonts w:ascii="Verdana" w:eastAsia="Arial" w:hAnsi="Verdana" w:cs="Arial"/>
        </w:rPr>
        <w:t xml:space="preserve"> </w:t>
      </w:r>
    </w:p>
    <w:p w:rsidR="00B74AC4" w:rsidRPr="00B00815" w:rsidRDefault="00B74AC4" w:rsidP="007B0260">
      <w:pPr>
        <w:spacing w:after="0" w:line="360" w:lineRule="auto"/>
        <w:jc w:val="both"/>
        <w:rPr>
          <w:rFonts w:ascii="Verdana" w:eastAsia="Arial" w:hAnsi="Verdana" w:cs="Arial"/>
        </w:rPr>
      </w:pPr>
    </w:p>
    <w:p w:rsidR="00D84582" w:rsidRPr="00B00815" w:rsidRDefault="00D84582" w:rsidP="007B0260">
      <w:pPr>
        <w:spacing w:after="0" w:line="360" w:lineRule="auto"/>
        <w:jc w:val="both"/>
        <w:rPr>
          <w:rFonts w:ascii="Verdana" w:eastAsia="Arial" w:hAnsi="Verdana" w:cs="Arial"/>
          <w:b/>
        </w:rPr>
      </w:pPr>
      <w:r w:rsidRPr="00B00815">
        <w:rPr>
          <w:rFonts w:ascii="Verdana" w:eastAsia="Arial" w:hAnsi="Verdana" w:cs="Arial"/>
        </w:rPr>
        <w:tab/>
        <w:t xml:space="preserve">Following </w:t>
      </w:r>
      <w:r w:rsidRPr="00B00815">
        <w:rPr>
          <w:rFonts w:ascii="Verdana" w:eastAsia="Arial" w:hAnsi="Verdana" w:cs="Arial"/>
          <w:b/>
          <w:u w:val="single"/>
        </w:rPr>
        <w:t xml:space="preserve">technical recommendations and suggestions  </w:t>
      </w:r>
      <w:r w:rsidRPr="00B00815">
        <w:rPr>
          <w:rFonts w:ascii="Verdana" w:eastAsia="Arial" w:hAnsi="Verdana" w:cs="Arial"/>
        </w:rPr>
        <w:t xml:space="preserve"> were made by the committee, which were incorporated in the relevant sections while all other </w:t>
      </w:r>
      <w:r w:rsidR="0031474A" w:rsidRPr="00B00815">
        <w:rPr>
          <w:rFonts w:ascii="Verdana" w:eastAsia="Arial" w:hAnsi="Verdana" w:cs="Arial"/>
        </w:rPr>
        <w:t>subject’s</w:t>
      </w:r>
      <w:r w:rsidRPr="00B00815">
        <w:rPr>
          <w:rFonts w:ascii="Verdana" w:eastAsia="Arial" w:hAnsi="Verdana" w:cs="Arial"/>
        </w:rPr>
        <w:t xml:space="preserve"> / skill standards have been found correct as per academic and industry requirements and were </w:t>
      </w:r>
      <w:r w:rsidR="00FF1C99" w:rsidRPr="00B00815">
        <w:rPr>
          <w:rFonts w:ascii="Verdana" w:eastAsia="Arial" w:hAnsi="Verdana" w:cs="Arial"/>
          <w:b/>
          <w:u w:val="single"/>
        </w:rPr>
        <w:t>approved by the committee</w:t>
      </w:r>
      <w:r w:rsidRPr="00B00815">
        <w:rPr>
          <w:rFonts w:ascii="Verdana" w:eastAsia="Arial" w:hAnsi="Verdana" w:cs="Arial"/>
          <w:b/>
        </w:rPr>
        <w:t xml:space="preserve"> </w:t>
      </w:r>
      <w:r w:rsidR="00F73FD1" w:rsidRPr="00B00815">
        <w:rPr>
          <w:rFonts w:ascii="Verdana" w:eastAsia="Arial" w:hAnsi="Verdana" w:cs="Arial"/>
        </w:rPr>
        <w:t>along with a rel</w:t>
      </w:r>
      <w:r w:rsidR="00FF1C99" w:rsidRPr="00B00815">
        <w:rPr>
          <w:rFonts w:ascii="Verdana" w:eastAsia="Arial" w:hAnsi="Verdana" w:cs="Arial"/>
        </w:rPr>
        <w:t>evant</w:t>
      </w:r>
      <w:r w:rsidRPr="00B00815">
        <w:rPr>
          <w:rFonts w:ascii="Verdana" w:eastAsia="Arial" w:hAnsi="Verdana" w:cs="Arial"/>
        </w:rPr>
        <w:t xml:space="preserve"> </w:t>
      </w:r>
      <w:r w:rsidRPr="00B00815">
        <w:rPr>
          <w:rFonts w:ascii="Verdana" w:eastAsia="Arial" w:hAnsi="Verdana" w:cs="Arial"/>
          <w:b/>
        </w:rPr>
        <w:t>Lab Equipment</w:t>
      </w:r>
      <w:r w:rsidRPr="00B00815">
        <w:rPr>
          <w:rFonts w:ascii="Verdana" w:eastAsia="Arial" w:hAnsi="Verdana" w:cs="Arial"/>
        </w:rPr>
        <w:t xml:space="preserve"> and machinery list (for 1</w:t>
      </w:r>
      <w:r w:rsidRPr="00B00815">
        <w:rPr>
          <w:rFonts w:ascii="Verdana" w:eastAsia="Arial" w:hAnsi="Verdana" w:cs="Arial"/>
          <w:vertAlign w:val="superscript"/>
        </w:rPr>
        <w:t>st</w:t>
      </w:r>
      <w:r w:rsidRPr="00B00815">
        <w:rPr>
          <w:rFonts w:ascii="Verdana" w:eastAsia="Arial" w:hAnsi="Verdana" w:cs="Arial"/>
        </w:rPr>
        <w:t xml:space="preserve"> Two years of study) and </w:t>
      </w:r>
      <w:r w:rsidRPr="00B00815">
        <w:rPr>
          <w:rFonts w:ascii="Verdana" w:eastAsia="Arial" w:hAnsi="Verdana" w:cs="Arial"/>
          <w:b/>
        </w:rPr>
        <w:t>Teachers / Instructor  Qualification:-</w:t>
      </w:r>
    </w:p>
    <w:p w:rsidR="00B00815" w:rsidRDefault="00B00815" w:rsidP="007B0260">
      <w:pPr>
        <w:spacing w:after="0" w:line="360" w:lineRule="auto"/>
        <w:jc w:val="both"/>
        <w:rPr>
          <w:rFonts w:ascii="Verdana" w:eastAsia="Arial" w:hAnsi="Verdana" w:cs="Arial"/>
          <w:b/>
        </w:rPr>
      </w:pPr>
    </w:p>
    <w:p w:rsidR="00B74AC4" w:rsidRPr="00B00815" w:rsidRDefault="00B74AC4" w:rsidP="007B0260">
      <w:pPr>
        <w:spacing w:after="0" w:line="360" w:lineRule="auto"/>
        <w:jc w:val="both"/>
        <w:rPr>
          <w:rFonts w:ascii="Verdana" w:eastAsia="Arial" w:hAnsi="Verdana" w:cs="Arial"/>
          <w:b/>
        </w:rPr>
      </w:pPr>
    </w:p>
    <w:p w:rsidR="005745B5" w:rsidRPr="00B00815" w:rsidRDefault="005745B5" w:rsidP="005745B5">
      <w:pPr>
        <w:spacing w:after="0" w:line="360" w:lineRule="auto"/>
        <w:rPr>
          <w:rFonts w:ascii="Verdana" w:eastAsia="Arial" w:hAnsi="Verdana" w:cs="Arial"/>
          <w:b/>
        </w:rPr>
      </w:pPr>
      <w:r w:rsidRPr="00B00815">
        <w:rPr>
          <w:rFonts w:ascii="Verdana" w:eastAsia="Arial" w:hAnsi="Verdana" w:cs="Arial"/>
          <w:b/>
        </w:rPr>
        <w:t>Agenda:</w:t>
      </w:r>
    </w:p>
    <w:p w:rsidR="005745B5" w:rsidRPr="00B00815" w:rsidRDefault="009001F2" w:rsidP="005745B5">
      <w:pPr>
        <w:pStyle w:val="ListParagraph"/>
        <w:numPr>
          <w:ilvl w:val="0"/>
          <w:numId w:val="13"/>
        </w:numPr>
        <w:spacing w:after="0" w:line="360" w:lineRule="auto"/>
        <w:rPr>
          <w:rFonts w:ascii="Verdana" w:hAnsi="Verdana" w:cs="Arial"/>
        </w:rPr>
      </w:pPr>
      <w:r w:rsidRPr="00B00815">
        <w:rPr>
          <w:rFonts w:ascii="Verdana" w:hAnsi="Verdana" w:cs="Arial"/>
        </w:rPr>
        <w:t>D</w:t>
      </w:r>
      <w:r w:rsidR="00151873" w:rsidRPr="00B00815">
        <w:rPr>
          <w:rFonts w:ascii="Verdana" w:hAnsi="Verdana" w:cs="Arial"/>
        </w:rPr>
        <w:t>efine entry level qualification</w:t>
      </w:r>
      <w:r w:rsidR="00A71027">
        <w:rPr>
          <w:rFonts w:ascii="Verdana" w:hAnsi="Verdana" w:cs="Arial"/>
        </w:rPr>
        <w:t xml:space="preserve"> for the said Diploma program (Previously it was missing)</w:t>
      </w:r>
      <w:r w:rsidR="00151873" w:rsidRPr="00B00815">
        <w:rPr>
          <w:rFonts w:ascii="Verdana" w:hAnsi="Verdana" w:cs="Arial"/>
        </w:rPr>
        <w:t>.</w:t>
      </w:r>
    </w:p>
    <w:p w:rsidR="005745B5" w:rsidRPr="00B00815" w:rsidRDefault="0061583C" w:rsidP="005745B5">
      <w:pPr>
        <w:pStyle w:val="ListParagraph"/>
        <w:numPr>
          <w:ilvl w:val="0"/>
          <w:numId w:val="13"/>
        </w:numPr>
        <w:spacing w:after="0" w:line="360" w:lineRule="auto"/>
        <w:rPr>
          <w:rFonts w:ascii="Verdana" w:hAnsi="Verdana" w:cs="Arial"/>
        </w:rPr>
      </w:pPr>
      <w:r>
        <w:rPr>
          <w:rFonts w:ascii="Verdana" w:hAnsi="Verdana" w:cs="Arial"/>
        </w:rPr>
        <w:t>Nomenclature/ Grammatical Corrections</w:t>
      </w:r>
      <w:r w:rsidR="00A71027">
        <w:rPr>
          <w:rFonts w:ascii="Verdana" w:hAnsi="Verdana" w:cs="Arial"/>
        </w:rPr>
        <w:t xml:space="preserve"> have been rectified.</w:t>
      </w:r>
    </w:p>
    <w:p w:rsidR="005745B5" w:rsidRPr="00B00815" w:rsidRDefault="00A71027" w:rsidP="005745B5">
      <w:pPr>
        <w:pStyle w:val="ListParagraph"/>
        <w:numPr>
          <w:ilvl w:val="0"/>
          <w:numId w:val="13"/>
        </w:numPr>
        <w:spacing w:after="0" w:line="360" w:lineRule="auto"/>
        <w:rPr>
          <w:rFonts w:ascii="Verdana" w:hAnsi="Verdana" w:cs="Arial"/>
        </w:rPr>
      </w:pPr>
      <w:r>
        <w:rPr>
          <w:rFonts w:ascii="Verdana" w:hAnsi="Verdana" w:cs="Arial"/>
        </w:rPr>
        <w:t>P</w:t>
      </w:r>
      <w:r w:rsidR="00A30E26">
        <w:rPr>
          <w:rFonts w:ascii="Verdana" w:hAnsi="Verdana" w:cs="Arial"/>
        </w:rPr>
        <w:t>roper Course C</w:t>
      </w:r>
      <w:r w:rsidR="000D76F3" w:rsidRPr="00B00815">
        <w:rPr>
          <w:rFonts w:ascii="Verdana" w:hAnsi="Verdana" w:cs="Arial"/>
        </w:rPr>
        <w:t>oding of Core Subjects of all three years</w:t>
      </w:r>
      <w:r w:rsidR="000F2261" w:rsidRPr="00B00815">
        <w:rPr>
          <w:rFonts w:ascii="Verdana" w:hAnsi="Verdana" w:cs="Arial"/>
        </w:rPr>
        <w:t xml:space="preserve"> and Chinese Subjects</w:t>
      </w:r>
      <w:r>
        <w:rPr>
          <w:rFonts w:ascii="Verdana" w:hAnsi="Verdana" w:cs="Arial"/>
        </w:rPr>
        <w:t xml:space="preserve"> have been done.</w:t>
      </w:r>
    </w:p>
    <w:p w:rsidR="005745B5" w:rsidRPr="00B00815" w:rsidRDefault="00A30E26" w:rsidP="005745B5">
      <w:pPr>
        <w:pStyle w:val="ListParagraph"/>
        <w:numPr>
          <w:ilvl w:val="0"/>
          <w:numId w:val="13"/>
        </w:numPr>
        <w:spacing w:after="0" w:line="360" w:lineRule="auto"/>
        <w:rPr>
          <w:rFonts w:ascii="Verdana" w:hAnsi="Verdana" w:cs="Arial"/>
        </w:rPr>
      </w:pPr>
      <w:r>
        <w:rPr>
          <w:rFonts w:ascii="Verdana" w:hAnsi="Verdana" w:cs="Arial"/>
        </w:rPr>
        <w:t xml:space="preserve">Check for </w:t>
      </w:r>
      <w:r w:rsidR="000D76F3" w:rsidRPr="00B00815">
        <w:rPr>
          <w:rFonts w:ascii="Verdana" w:hAnsi="Verdana" w:cs="Arial"/>
        </w:rPr>
        <w:t>Corrections</w:t>
      </w:r>
      <w:r>
        <w:rPr>
          <w:rFonts w:ascii="Verdana" w:hAnsi="Verdana" w:cs="Arial"/>
        </w:rPr>
        <w:t xml:space="preserve"> (if any)</w:t>
      </w:r>
      <w:r w:rsidR="000D76F3" w:rsidRPr="00B00815">
        <w:rPr>
          <w:rFonts w:ascii="Verdana" w:hAnsi="Verdana" w:cs="Arial"/>
        </w:rPr>
        <w:t xml:space="preserve"> in Sub </w:t>
      </w:r>
      <w:r w:rsidR="00B5648F" w:rsidRPr="00B00815">
        <w:rPr>
          <w:rFonts w:ascii="Verdana" w:hAnsi="Verdana" w:cs="Arial"/>
        </w:rPr>
        <w:t>-</w:t>
      </w:r>
      <w:r w:rsidR="00447AE4">
        <w:rPr>
          <w:rFonts w:ascii="Verdana" w:hAnsi="Verdana" w:cs="Arial"/>
        </w:rPr>
        <w:t>Total</w:t>
      </w:r>
      <w:r w:rsidR="000D76F3" w:rsidRPr="00B00815">
        <w:rPr>
          <w:rFonts w:ascii="Verdana" w:hAnsi="Verdana" w:cs="Arial"/>
        </w:rPr>
        <w:t xml:space="preserve"> </w:t>
      </w:r>
      <w:r w:rsidR="00447AE4">
        <w:rPr>
          <w:rFonts w:ascii="Verdana" w:hAnsi="Verdana" w:cs="Arial"/>
        </w:rPr>
        <w:t xml:space="preserve">and </w:t>
      </w:r>
      <w:r w:rsidR="00832DDA" w:rsidRPr="00B00815">
        <w:rPr>
          <w:rFonts w:ascii="Verdana" w:hAnsi="Verdana" w:cs="Arial"/>
        </w:rPr>
        <w:t xml:space="preserve"> total </w:t>
      </w:r>
      <w:r w:rsidR="000D76F3" w:rsidRPr="00B00815">
        <w:rPr>
          <w:rFonts w:ascii="Verdana" w:hAnsi="Verdana" w:cs="Arial"/>
        </w:rPr>
        <w:t>of all three years</w:t>
      </w:r>
      <w:r w:rsidR="00447AE4">
        <w:rPr>
          <w:rFonts w:ascii="Verdana" w:hAnsi="Verdana" w:cs="Arial"/>
        </w:rPr>
        <w:t xml:space="preserve"> courses with respect to Credit Hours  and Contact Hours</w:t>
      </w:r>
    </w:p>
    <w:p w:rsidR="000E6B23" w:rsidRPr="00B00815" w:rsidRDefault="000E6B23" w:rsidP="005745B5">
      <w:pPr>
        <w:pStyle w:val="ListParagraph"/>
        <w:numPr>
          <w:ilvl w:val="0"/>
          <w:numId w:val="13"/>
        </w:numPr>
        <w:spacing w:after="0" w:line="360" w:lineRule="auto"/>
        <w:rPr>
          <w:rFonts w:ascii="Verdana" w:hAnsi="Verdana" w:cs="Arial"/>
        </w:rPr>
      </w:pPr>
      <w:r w:rsidRPr="00B00815">
        <w:rPr>
          <w:rFonts w:ascii="Verdana" w:hAnsi="Verdana" w:cs="Arial"/>
        </w:rPr>
        <w:t>Check sequence of courses for all three years with reference to pre-requisite criteria</w:t>
      </w:r>
      <w:r w:rsidR="00B5648F" w:rsidRPr="00B00815">
        <w:rPr>
          <w:rFonts w:ascii="Verdana" w:hAnsi="Verdana" w:cs="Arial"/>
        </w:rPr>
        <w:t>.</w:t>
      </w:r>
    </w:p>
    <w:p w:rsidR="0060418E" w:rsidRDefault="0060418E" w:rsidP="0060418E">
      <w:pPr>
        <w:spacing w:after="0" w:line="360" w:lineRule="auto"/>
        <w:ind w:left="360"/>
        <w:rPr>
          <w:rFonts w:ascii="Verdana" w:hAnsi="Verdana" w:cs="Arial"/>
        </w:rPr>
      </w:pPr>
    </w:p>
    <w:p w:rsidR="00B00815" w:rsidRDefault="00B00815" w:rsidP="0060418E">
      <w:pPr>
        <w:spacing w:after="0" w:line="360" w:lineRule="auto"/>
        <w:ind w:left="360"/>
        <w:rPr>
          <w:rFonts w:ascii="Verdana" w:hAnsi="Verdana" w:cs="Arial"/>
        </w:rPr>
      </w:pPr>
    </w:p>
    <w:p w:rsidR="00753C69" w:rsidRDefault="00753C69" w:rsidP="005745B5">
      <w:pPr>
        <w:spacing w:after="0" w:line="360" w:lineRule="auto"/>
        <w:rPr>
          <w:rFonts w:ascii="Verdana" w:eastAsia="Arial" w:hAnsi="Verdana" w:cs="Arial"/>
          <w:b/>
        </w:rPr>
      </w:pPr>
    </w:p>
    <w:p w:rsidR="005745B5" w:rsidRDefault="005745B5" w:rsidP="005745B5">
      <w:pPr>
        <w:spacing w:after="0" w:line="360" w:lineRule="auto"/>
        <w:rPr>
          <w:rFonts w:ascii="Verdana" w:eastAsia="Arial" w:hAnsi="Verdana" w:cs="Arial"/>
          <w:b/>
        </w:rPr>
      </w:pPr>
      <w:r w:rsidRPr="00B00815">
        <w:rPr>
          <w:rFonts w:ascii="Verdana" w:eastAsia="Arial" w:hAnsi="Verdana" w:cs="Arial"/>
          <w:b/>
        </w:rPr>
        <w:lastRenderedPageBreak/>
        <w:t xml:space="preserve">Minutes of </w:t>
      </w:r>
      <w:r w:rsidR="00447AE4">
        <w:rPr>
          <w:rFonts w:ascii="Verdana" w:eastAsia="Arial" w:hAnsi="Verdana" w:cs="Arial"/>
          <w:b/>
        </w:rPr>
        <w:t xml:space="preserve">the </w:t>
      </w:r>
      <w:r w:rsidRPr="00B00815">
        <w:rPr>
          <w:rFonts w:ascii="Verdana" w:eastAsia="Arial" w:hAnsi="Verdana" w:cs="Arial"/>
          <w:b/>
        </w:rPr>
        <w:t>Meeting:</w:t>
      </w:r>
    </w:p>
    <w:p w:rsidR="00B00815" w:rsidRPr="00B00815" w:rsidRDefault="00B00815" w:rsidP="005745B5">
      <w:pPr>
        <w:spacing w:after="0" w:line="360" w:lineRule="auto"/>
        <w:rPr>
          <w:rFonts w:ascii="Verdana" w:eastAsia="Arial" w:hAnsi="Verdana" w:cs="Arial"/>
          <w:b/>
        </w:rPr>
      </w:pPr>
    </w:p>
    <w:p w:rsidR="005745B5" w:rsidRPr="00B00815" w:rsidRDefault="008C1F51" w:rsidP="00554EE1">
      <w:pPr>
        <w:pStyle w:val="ListParagraph"/>
        <w:numPr>
          <w:ilvl w:val="0"/>
          <w:numId w:val="19"/>
        </w:numPr>
        <w:spacing w:after="120" w:line="360" w:lineRule="auto"/>
        <w:jc w:val="both"/>
        <w:rPr>
          <w:rFonts w:ascii="Verdana" w:eastAsia="仿宋" w:hAnsi="Verdana" w:cs="Times New Roman Regular"/>
        </w:rPr>
      </w:pPr>
      <w:r w:rsidRPr="00B00815">
        <w:rPr>
          <w:rFonts w:ascii="Verdana" w:hAnsi="Verdana" w:cs="Times New Roman Regular"/>
        </w:rPr>
        <w:t>Entry le</w:t>
      </w:r>
      <w:r w:rsidR="001A6B9C" w:rsidRPr="00B00815">
        <w:rPr>
          <w:rFonts w:ascii="Verdana" w:hAnsi="Verdana" w:cs="Times New Roman Regular"/>
        </w:rPr>
        <w:t xml:space="preserve">vel qualification set to be </w:t>
      </w:r>
      <w:r w:rsidR="0055097D" w:rsidRPr="00B00815">
        <w:rPr>
          <w:rFonts w:ascii="Verdana" w:hAnsi="Verdana" w:cs="Times New Roman Regular"/>
        </w:rPr>
        <w:t>Matric</w:t>
      </w:r>
      <w:r w:rsidR="001A6B9C" w:rsidRPr="00B00815">
        <w:rPr>
          <w:rFonts w:ascii="Verdana" w:hAnsi="Verdana" w:cs="Times New Roman Regular"/>
        </w:rPr>
        <w:t xml:space="preserve"> (Science / Technical) / HSC with Course duration of </w:t>
      </w:r>
      <w:r w:rsidRPr="00B00815">
        <w:rPr>
          <w:rFonts w:ascii="Verdana" w:hAnsi="Verdana" w:cs="Times New Roman Regular"/>
        </w:rPr>
        <w:t xml:space="preserve">Three years </w:t>
      </w:r>
      <w:r w:rsidR="00447AE4">
        <w:rPr>
          <w:rFonts w:ascii="Verdana" w:hAnsi="Verdana" w:cs="Times New Roman Regular"/>
        </w:rPr>
        <w:t>and Contact</w:t>
      </w:r>
      <w:r w:rsidR="001A6B9C" w:rsidRPr="00B00815">
        <w:rPr>
          <w:rFonts w:ascii="Verdana" w:hAnsi="Verdana" w:cs="Times New Roman Regular"/>
        </w:rPr>
        <w:t xml:space="preserve"> hours </w:t>
      </w:r>
      <w:r w:rsidRPr="00B00815">
        <w:rPr>
          <w:rFonts w:ascii="Verdana" w:hAnsi="Verdana" w:cs="Times New Roman Regular"/>
        </w:rPr>
        <w:t xml:space="preserve">3328 (full three years) </w:t>
      </w:r>
      <w:r w:rsidR="001A6B9C" w:rsidRPr="00B00815">
        <w:rPr>
          <w:rFonts w:ascii="Verdana" w:hAnsi="Verdana" w:cs="Times New Roman Regular"/>
        </w:rPr>
        <w:t xml:space="preserve">and </w:t>
      </w:r>
      <w:r w:rsidRPr="00B00815">
        <w:rPr>
          <w:rFonts w:ascii="Verdana" w:hAnsi="Verdana" w:cs="Times New Roman Regular"/>
        </w:rPr>
        <w:t>Co</w:t>
      </w:r>
      <w:r w:rsidR="001A6B9C" w:rsidRPr="00B00815">
        <w:rPr>
          <w:rFonts w:ascii="Verdana" w:hAnsi="Verdana" w:cs="Times New Roman Regular"/>
        </w:rPr>
        <w:t xml:space="preserve">urse composition of </w:t>
      </w:r>
      <w:r w:rsidRPr="00B00815">
        <w:rPr>
          <w:rFonts w:ascii="Verdana" w:hAnsi="Verdana" w:cs="Times New Roman Regular"/>
        </w:rPr>
        <w:t xml:space="preserve">Theory 45% </w:t>
      </w:r>
      <w:r w:rsidR="001A6B9C" w:rsidRPr="00B00815">
        <w:rPr>
          <w:rFonts w:ascii="Verdana" w:hAnsi="Verdana" w:cs="Times New Roman Regular"/>
        </w:rPr>
        <w:t xml:space="preserve">and Practical </w:t>
      </w:r>
      <w:r w:rsidRPr="00B00815">
        <w:rPr>
          <w:rFonts w:ascii="Verdana" w:hAnsi="Verdana" w:cs="Times New Roman Regular"/>
        </w:rPr>
        <w:t>55%</w:t>
      </w:r>
      <w:r w:rsidR="00554EE1" w:rsidRPr="00B00815">
        <w:rPr>
          <w:rFonts w:ascii="Verdana" w:hAnsi="Verdana" w:cs="Times New Roman Regular"/>
        </w:rPr>
        <w:t>. Committee members were of the view that Entry level qualifications should be same as that of existing DAE programs.</w:t>
      </w:r>
    </w:p>
    <w:p w:rsidR="00B00815" w:rsidRPr="00B00815" w:rsidRDefault="00B00815" w:rsidP="00B00815">
      <w:pPr>
        <w:pStyle w:val="ListParagraph"/>
        <w:spacing w:after="120" w:line="360" w:lineRule="auto"/>
        <w:jc w:val="both"/>
        <w:rPr>
          <w:rFonts w:ascii="Verdana" w:eastAsia="仿宋" w:hAnsi="Verdana" w:cs="Times New Roman Regular"/>
        </w:rPr>
      </w:pPr>
    </w:p>
    <w:p w:rsidR="001A6B9C" w:rsidRPr="00E85EE9" w:rsidRDefault="00E85EE9" w:rsidP="00E85EE9">
      <w:pPr>
        <w:pStyle w:val="ListParagraph"/>
        <w:numPr>
          <w:ilvl w:val="0"/>
          <w:numId w:val="19"/>
        </w:numPr>
        <w:spacing w:after="0" w:line="360" w:lineRule="auto"/>
        <w:jc w:val="both"/>
        <w:rPr>
          <w:rFonts w:ascii="Verdana" w:hAnsi="Verdana" w:cs="Arial"/>
        </w:rPr>
      </w:pPr>
      <w:r>
        <w:rPr>
          <w:rFonts w:ascii="Verdana" w:hAnsi="Verdana" w:cs="Arial"/>
        </w:rPr>
        <w:t>Nomenclature/ Grammatical Corrections</w:t>
      </w:r>
      <w:r w:rsidR="00447AE4">
        <w:rPr>
          <w:rFonts w:ascii="Verdana" w:hAnsi="Verdana" w:cs="Arial"/>
        </w:rPr>
        <w:t xml:space="preserve"> were </w:t>
      </w:r>
      <w:r w:rsidR="000D76F3" w:rsidRPr="00B00815">
        <w:rPr>
          <w:rFonts w:ascii="Verdana" w:hAnsi="Verdana" w:cs="Arial"/>
        </w:rPr>
        <w:t xml:space="preserve">made at various places because concerns raised regarding </w:t>
      </w:r>
      <w:r w:rsidR="00554EE1" w:rsidRPr="00B00815">
        <w:rPr>
          <w:rFonts w:ascii="Verdana" w:hAnsi="Verdana" w:cs="Arial"/>
        </w:rPr>
        <w:t xml:space="preserve">possible </w:t>
      </w:r>
      <w:r w:rsidR="000D76F3" w:rsidRPr="00B00815">
        <w:rPr>
          <w:rFonts w:ascii="Verdana" w:hAnsi="Verdana" w:cs="Arial"/>
        </w:rPr>
        <w:t>mi</w:t>
      </w:r>
      <w:r w:rsidR="00904153" w:rsidRPr="00B00815">
        <w:rPr>
          <w:rFonts w:ascii="Verdana" w:hAnsi="Verdana" w:cs="Arial"/>
        </w:rPr>
        <w:t xml:space="preserve">sconceptions </w:t>
      </w:r>
      <w:r>
        <w:rPr>
          <w:rFonts w:ascii="Verdana" w:hAnsi="Verdana" w:cs="Arial"/>
        </w:rPr>
        <w:t xml:space="preserve">due to Nomenclature/ Grammatical Mistakes. </w:t>
      </w:r>
      <w:r w:rsidR="00904153" w:rsidRPr="00E85EE9">
        <w:rPr>
          <w:rFonts w:ascii="Verdana" w:hAnsi="Verdana" w:cs="Arial"/>
        </w:rPr>
        <w:t>Final version</w:t>
      </w:r>
      <w:r w:rsidR="00447AE4" w:rsidRPr="00E85EE9">
        <w:rPr>
          <w:rFonts w:ascii="Verdana" w:hAnsi="Verdana" w:cs="Arial"/>
        </w:rPr>
        <w:t>s sh</w:t>
      </w:r>
      <w:r>
        <w:rPr>
          <w:rFonts w:ascii="Verdana" w:hAnsi="Verdana" w:cs="Arial"/>
        </w:rPr>
        <w:t>ould be free from all such type of mistakes</w:t>
      </w:r>
      <w:r w:rsidR="00904153" w:rsidRPr="00E85EE9">
        <w:rPr>
          <w:rFonts w:ascii="Verdana" w:hAnsi="Verdana" w:cs="Arial"/>
        </w:rPr>
        <w:t>.</w:t>
      </w:r>
      <w:r w:rsidR="00F804D9" w:rsidRPr="00E85EE9">
        <w:rPr>
          <w:rFonts w:ascii="Verdana" w:hAnsi="Verdana" w:cs="Arial"/>
        </w:rPr>
        <w:t xml:space="preserve"> All participants </w:t>
      </w:r>
      <w:r>
        <w:rPr>
          <w:rFonts w:ascii="Verdana" w:hAnsi="Verdana" w:cs="Arial"/>
        </w:rPr>
        <w:t>thoroughly checked all</w:t>
      </w:r>
      <w:r w:rsidRPr="00E85EE9">
        <w:rPr>
          <w:rFonts w:ascii="Verdana" w:hAnsi="Verdana" w:cs="Arial"/>
        </w:rPr>
        <w:t xml:space="preserve"> </w:t>
      </w:r>
      <w:r>
        <w:rPr>
          <w:rFonts w:ascii="Verdana" w:hAnsi="Verdana" w:cs="Arial"/>
        </w:rPr>
        <w:t>Nomenclature/ Grammatical Mistakes</w:t>
      </w:r>
      <w:r w:rsidR="00F804D9" w:rsidRPr="00E85EE9">
        <w:rPr>
          <w:rFonts w:ascii="Verdana" w:hAnsi="Verdana" w:cs="Arial"/>
        </w:rPr>
        <w:t xml:space="preserve"> and made necessary corrections.</w:t>
      </w:r>
    </w:p>
    <w:p w:rsidR="00B00815" w:rsidRPr="00B00815" w:rsidRDefault="00B00815" w:rsidP="00B00815">
      <w:pPr>
        <w:pStyle w:val="ListParagraph"/>
        <w:rPr>
          <w:rFonts w:ascii="Verdana" w:hAnsi="Verdana" w:cs="Arial"/>
        </w:rPr>
      </w:pPr>
    </w:p>
    <w:p w:rsidR="00B00815" w:rsidRPr="00B00815" w:rsidRDefault="00B00815" w:rsidP="00B00815">
      <w:pPr>
        <w:pStyle w:val="ListParagraph"/>
        <w:spacing w:after="0" w:line="360" w:lineRule="auto"/>
        <w:jc w:val="both"/>
        <w:rPr>
          <w:rFonts w:ascii="Verdana" w:hAnsi="Verdana" w:cs="Arial"/>
        </w:rPr>
      </w:pPr>
    </w:p>
    <w:p w:rsidR="000D76F3" w:rsidRDefault="007E73BD" w:rsidP="001A6B9C">
      <w:pPr>
        <w:pStyle w:val="ListParagraph"/>
        <w:numPr>
          <w:ilvl w:val="0"/>
          <w:numId w:val="19"/>
        </w:numPr>
        <w:spacing w:after="0" w:line="360" w:lineRule="auto"/>
        <w:jc w:val="both"/>
        <w:rPr>
          <w:rFonts w:ascii="Verdana" w:hAnsi="Verdana" w:cs="Arial"/>
        </w:rPr>
      </w:pPr>
      <w:r>
        <w:rPr>
          <w:rFonts w:ascii="Verdana" w:hAnsi="Verdana" w:cs="Arial"/>
        </w:rPr>
        <w:t xml:space="preserve">Course Coding of </w:t>
      </w:r>
      <w:r w:rsidR="000D76F3" w:rsidRPr="00B00815">
        <w:rPr>
          <w:rFonts w:ascii="Verdana" w:hAnsi="Verdana" w:cs="Arial"/>
        </w:rPr>
        <w:t>Core Subjects of all three years</w:t>
      </w:r>
      <w:r w:rsidR="00447AE4">
        <w:rPr>
          <w:rFonts w:ascii="Verdana" w:hAnsi="Verdana" w:cs="Arial"/>
        </w:rPr>
        <w:t xml:space="preserve"> courses </w:t>
      </w:r>
      <w:r w:rsidR="000D76F3" w:rsidRPr="00B00815">
        <w:rPr>
          <w:rFonts w:ascii="Verdana" w:hAnsi="Verdana" w:cs="Arial"/>
        </w:rPr>
        <w:t xml:space="preserve"> </w:t>
      </w:r>
      <w:r w:rsidR="00017A55" w:rsidRPr="00B00815">
        <w:rPr>
          <w:rFonts w:ascii="Verdana" w:hAnsi="Verdana" w:cs="Arial"/>
        </w:rPr>
        <w:t xml:space="preserve">and Chinese Subjects </w:t>
      </w:r>
      <w:r w:rsidR="000D76F3" w:rsidRPr="00B00815">
        <w:rPr>
          <w:rFonts w:ascii="Verdana" w:hAnsi="Verdana" w:cs="Arial"/>
        </w:rPr>
        <w:t>were made as per standard practice</w:t>
      </w:r>
      <w:r w:rsidR="00904153" w:rsidRPr="00B00815">
        <w:rPr>
          <w:rFonts w:ascii="Verdana" w:hAnsi="Verdana" w:cs="Arial"/>
        </w:rPr>
        <w:t xml:space="preserve"> of first digit representing year, second digit representing serial number and third one representing credit hours</w:t>
      </w:r>
      <w:r w:rsidR="000D76F3" w:rsidRPr="00B00815">
        <w:rPr>
          <w:rFonts w:ascii="Verdana" w:hAnsi="Verdana" w:cs="Arial"/>
        </w:rPr>
        <w:t xml:space="preserve">. </w:t>
      </w:r>
      <w:r w:rsidR="00D7510F" w:rsidRPr="00B00815">
        <w:rPr>
          <w:rFonts w:ascii="Verdana" w:hAnsi="Verdana" w:cs="Arial"/>
        </w:rPr>
        <w:t>All participants were of the view that proper coding is necessary for clarity and approvals.</w:t>
      </w:r>
      <w:r w:rsidR="006F3816" w:rsidRPr="00B00815">
        <w:rPr>
          <w:rFonts w:ascii="Verdana" w:hAnsi="Verdana" w:cs="Arial"/>
        </w:rPr>
        <w:t xml:space="preserve"> Therefore special emphas</w:t>
      </w:r>
      <w:r>
        <w:rPr>
          <w:rFonts w:ascii="Verdana" w:hAnsi="Verdana" w:cs="Arial"/>
        </w:rPr>
        <w:t>is given on Course coding and done properly.</w:t>
      </w:r>
    </w:p>
    <w:p w:rsidR="00B00815" w:rsidRPr="00B00815" w:rsidRDefault="00B00815" w:rsidP="00B00815">
      <w:pPr>
        <w:pStyle w:val="ListParagraph"/>
        <w:spacing w:after="0" w:line="360" w:lineRule="auto"/>
        <w:jc w:val="both"/>
        <w:rPr>
          <w:rFonts w:ascii="Verdana" w:hAnsi="Verdana" w:cs="Arial"/>
        </w:rPr>
      </w:pPr>
    </w:p>
    <w:p w:rsidR="00D7510F" w:rsidRPr="00447AE4" w:rsidRDefault="00447AE4" w:rsidP="00447AE4">
      <w:pPr>
        <w:pStyle w:val="ListParagraph"/>
        <w:numPr>
          <w:ilvl w:val="0"/>
          <w:numId w:val="19"/>
        </w:numPr>
        <w:spacing w:after="0" w:line="360" w:lineRule="auto"/>
        <w:rPr>
          <w:rFonts w:ascii="Verdana" w:hAnsi="Verdana" w:cs="Arial"/>
        </w:rPr>
      </w:pPr>
      <w:r w:rsidRPr="00447AE4">
        <w:rPr>
          <w:rFonts w:ascii="Verdana" w:hAnsi="Verdana" w:cs="Arial"/>
        </w:rPr>
        <w:t>Corrections in Sub -Total and total of all three years courses with respect    to Credit Hours and Contact Hours</w:t>
      </w:r>
      <w:r>
        <w:rPr>
          <w:rFonts w:ascii="Verdana" w:hAnsi="Verdana" w:cs="Arial"/>
        </w:rPr>
        <w:t xml:space="preserve">. </w:t>
      </w:r>
      <w:r w:rsidR="00D7510F" w:rsidRPr="00447AE4">
        <w:rPr>
          <w:rFonts w:ascii="Verdana" w:hAnsi="Verdana" w:cs="Arial"/>
        </w:rPr>
        <w:t xml:space="preserve">All participants agreed that the given total be </w:t>
      </w:r>
      <w:r w:rsidR="007D20E6" w:rsidRPr="00447AE4">
        <w:rPr>
          <w:rFonts w:ascii="Verdana" w:hAnsi="Verdana" w:cs="Arial"/>
        </w:rPr>
        <w:t xml:space="preserve">verified thoroughly as it is sensitive matter. </w:t>
      </w:r>
      <w:r w:rsidR="00F74915" w:rsidRPr="00447AE4">
        <w:rPr>
          <w:rFonts w:ascii="Verdana" w:hAnsi="Verdana" w:cs="Arial"/>
        </w:rPr>
        <w:t>So we have done the same.</w:t>
      </w:r>
    </w:p>
    <w:p w:rsidR="00B00815" w:rsidRPr="00BD7A71" w:rsidRDefault="00B00815" w:rsidP="00BD7A71">
      <w:pPr>
        <w:spacing w:after="0" w:line="360" w:lineRule="auto"/>
        <w:jc w:val="both"/>
        <w:rPr>
          <w:rFonts w:ascii="Verdana" w:hAnsi="Verdana" w:cs="Arial"/>
        </w:rPr>
      </w:pPr>
    </w:p>
    <w:p w:rsidR="00704E35" w:rsidRPr="00B00815" w:rsidRDefault="00722B5D" w:rsidP="001A6B9C">
      <w:pPr>
        <w:pStyle w:val="ListParagraph"/>
        <w:numPr>
          <w:ilvl w:val="0"/>
          <w:numId w:val="19"/>
        </w:numPr>
        <w:spacing w:after="0" w:line="360" w:lineRule="auto"/>
        <w:jc w:val="both"/>
        <w:rPr>
          <w:rFonts w:ascii="Verdana" w:hAnsi="Verdana" w:cs="Arial"/>
        </w:rPr>
      </w:pPr>
      <w:r w:rsidRPr="00B00815">
        <w:rPr>
          <w:rFonts w:ascii="Verdana" w:hAnsi="Verdana" w:cs="Arial"/>
        </w:rPr>
        <w:t>Checking of Sequence of Courses of all three years was done thoroughly with special reference to pre requisite courses criteria.</w:t>
      </w:r>
      <w:r w:rsidR="000A3639" w:rsidRPr="00B00815">
        <w:rPr>
          <w:rFonts w:ascii="Verdana" w:hAnsi="Verdana" w:cs="Arial"/>
        </w:rPr>
        <w:t xml:space="preserve"> Committee members were of the opinion that application of course pre requisite criteria is of utmost importance as far as learning of students and quality of teaching are concerned. </w:t>
      </w:r>
      <w:r w:rsidRPr="00B00815">
        <w:rPr>
          <w:rFonts w:ascii="Verdana" w:hAnsi="Verdana" w:cs="Arial"/>
        </w:rPr>
        <w:t xml:space="preserve"> Upon evaluation it was found that the curriculum</w:t>
      </w:r>
      <w:r w:rsidR="00041E88" w:rsidRPr="00B00815">
        <w:rPr>
          <w:rFonts w:ascii="Verdana" w:hAnsi="Verdana" w:cs="Arial"/>
        </w:rPr>
        <w:t xml:space="preserve"> is in accorda</w:t>
      </w:r>
      <w:r w:rsidR="00D70755" w:rsidRPr="00B00815">
        <w:rPr>
          <w:rFonts w:ascii="Verdana" w:hAnsi="Verdana" w:cs="Arial"/>
        </w:rPr>
        <w:t>nce with pre requisite criteria and all courses are in good sequence.</w:t>
      </w:r>
    </w:p>
    <w:p w:rsidR="00C20F50" w:rsidRDefault="00C20F50" w:rsidP="00F73FD1">
      <w:pPr>
        <w:spacing w:after="0" w:line="360" w:lineRule="auto"/>
        <w:jc w:val="both"/>
        <w:rPr>
          <w:rFonts w:ascii="Verdana" w:hAnsi="Verdana" w:cs="Arial"/>
        </w:rPr>
      </w:pPr>
    </w:p>
    <w:p w:rsidR="00B00815" w:rsidRPr="00B00815" w:rsidRDefault="00B00815" w:rsidP="00F73FD1">
      <w:pPr>
        <w:spacing w:after="0" w:line="360" w:lineRule="auto"/>
        <w:jc w:val="both"/>
        <w:rPr>
          <w:rFonts w:ascii="Verdana" w:hAnsi="Verdana" w:cs="Arial"/>
        </w:rPr>
      </w:pPr>
    </w:p>
    <w:p w:rsidR="00C20F50" w:rsidRPr="00B00815" w:rsidRDefault="00C20F50" w:rsidP="00752B46">
      <w:pPr>
        <w:spacing w:after="0" w:line="360" w:lineRule="auto"/>
        <w:ind w:left="720"/>
        <w:jc w:val="both"/>
        <w:rPr>
          <w:rFonts w:ascii="Verdana" w:hAnsi="Verdana" w:cs="Arial"/>
        </w:rPr>
      </w:pPr>
      <w:r w:rsidRPr="00B00815">
        <w:rPr>
          <w:rFonts w:ascii="Verdana" w:hAnsi="Verdana" w:cs="Arial"/>
        </w:rPr>
        <w:lastRenderedPageBreak/>
        <w:t xml:space="preserve">All clarifications, suggestions, amendments / corrections regarding academic codal formalities and other related issues have been addressed and incorporated and shared with respective </w:t>
      </w:r>
      <w:r w:rsidR="00962430" w:rsidRPr="00B00815">
        <w:rPr>
          <w:rFonts w:ascii="Verdana" w:hAnsi="Verdana" w:cs="Arial"/>
        </w:rPr>
        <w:t>Sindh TEVTA and NAVTTC</w:t>
      </w:r>
      <w:r w:rsidRPr="00B00815">
        <w:rPr>
          <w:rFonts w:ascii="Verdana" w:hAnsi="Verdana" w:cs="Arial"/>
        </w:rPr>
        <w:t xml:space="preserve"> through </w:t>
      </w:r>
      <w:r w:rsidR="00962430" w:rsidRPr="00B00815">
        <w:rPr>
          <w:rFonts w:ascii="Verdana" w:hAnsi="Verdana" w:cs="Arial"/>
        </w:rPr>
        <w:t xml:space="preserve">active </w:t>
      </w:r>
      <w:r w:rsidR="00447AE4" w:rsidRPr="00B00815">
        <w:rPr>
          <w:rFonts w:ascii="Verdana" w:hAnsi="Verdana" w:cs="Arial"/>
        </w:rPr>
        <w:t>communication during</w:t>
      </w:r>
      <w:r w:rsidRPr="00B00815">
        <w:rPr>
          <w:rFonts w:ascii="Verdana" w:hAnsi="Verdana"/>
        </w:rPr>
        <w:t xml:space="preserve"> </w:t>
      </w:r>
      <w:r w:rsidRPr="00B00815">
        <w:rPr>
          <w:rFonts w:ascii="Verdana" w:hAnsi="Verdana"/>
          <w:b/>
          <w:u w:val="single"/>
        </w:rPr>
        <w:t>“Validation workshop for Curriculum approval”</w:t>
      </w:r>
    </w:p>
    <w:p w:rsidR="00C07753" w:rsidRPr="00B00815" w:rsidRDefault="00C07753" w:rsidP="000D70FD">
      <w:pPr>
        <w:spacing w:after="0" w:line="240" w:lineRule="auto"/>
        <w:jc w:val="center"/>
        <w:rPr>
          <w:rFonts w:ascii="Verdana" w:eastAsia="Arial" w:hAnsi="Verdana" w:cs="Arial"/>
          <w:b/>
          <w:u w:val="single"/>
        </w:rPr>
      </w:pPr>
    </w:p>
    <w:p w:rsidR="00C07753" w:rsidRPr="00B00815" w:rsidRDefault="00C07753" w:rsidP="000D70FD">
      <w:pPr>
        <w:spacing w:after="0" w:line="240" w:lineRule="auto"/>
        <w:jc w:val="center"/>
        <w:rPr>
          <w:rFonts w:ascii="Verdana" w:eastAsia="Arial" w:hAnsi="Verdana" w:cs="Arial"/>
          <w:b/>
          <w:u w:val="single"/>
        </w:rPr>
      </w:pPr>
    </w:p>
    <w:p w:rsidR="00C07753" w:rsidRPr="00B00815" w:rsidRDefault="00C07753" w:rsidP="000D70FD">
      <w:pPr>
        <w:spacing w:after="0" w:line="240" w:lineRule="auto"/>
        <w:jc w:val="center"/>
        <w:rPr>
          <w:rFonts w:ascii="Verdana" w:eastAsia="Arial" w:hAnsi="Verdana" w:cs="Arial"/>
          <w:b/>
          <w:u w:val="single"/>
        </w:rPr>
      </w:pPr>
    </w:p>
    <w:p w:rsidR="00C07753" w:rsidRPr="00B00815" w:rsidRDefault="00C07753" w:rsidP="000D70FD">
      <w:pPr>
        <w:spacing w:after="0" w:line="240" w:lineRule="auto"/>
        <w:jc w:val="center"/>
        <w:rPr>
          <w:rFonts w:ascii="Verdana" w:eastAsia="Arial" w:hAnsi="Verdana" w:cs="Arial"/>
          <w:b/>
          <w:u w:val="single"/>
        </w:rPr>
      </w:pPr>
    </w:p>
    <w:tbl>
      <w:tblPr>
        <w:tblStyle w:val="TableGrid1"/>
        <w:tblW w:w="4787" w:type="pct"/>
        <w:tblInd w:w="421" w:type="dxa"/>
        <w:tblLook w:val="04A0" w:firstRow="1" w:lastRow="0" w:firstColumn="1" w:lastColumn="0" w:noHBand="0" w:noVBand="1"/>
      </w:tblPr>
      <w:tblGrid>
        <w:gridCol w:w="565"/>
        <w:gridCol w:w="2880"/>
        <w:gridCol w:w="3240"/>
        <w:gridCol w:w="1947"/>
      </w:tblGrid>
      <w:tr w:rsidR="000D70FD" w:rsidRPr="00B00815" w:rsidTr="00B00815">
        <w:trPr>
          <w:trHeight w:val="576"/>
        </w:trPr>
        <w:tc>
          <w:tcPr>
            <w:tcW w:w="327" w:type="pct"/>
            <w:vAlign w:val="center"/>
          </w:tcPr>
          <w:p w:rsidR="000D70FD" w:rsidRPr="00B00815" w:rsidRDefault="000D70FD" w:rsidP="00E65266">
            <w:pPr>
              <w:jc w:val="center"/>
              <w:rPr>
                <w:rFonts w:ascii="Verdana" w:hAnsi="Verdana"/>
                <w:b/>
                <w:bCs/>
              </w:rPr>
            </w:pPr>
            <w:r w:rsidRPr="00B00815">
              <w:rPr>
                <w:rFonts w:ascii="Verdana" w:hAnsi="Verdana"/>
                <w:b/>
                <w:bCs/>
              </w:rPr>
              <w:t>S#</w:t>
            </w:r>
          </w:p>
        </w:tc>
        <w:tc>
          <w:tcPr>
            <w:tcW w:w="1668" w:type="pct"/>
            <w:vAlign w:val="center"/>
          </w:tcPr>
          <w:p w:rsidR="000D70FD" w:rsidRPr="00B00815" w:rsidRDefault="000D70FD" w:rsidP="00E65266">
            <w:pPr>
              <w:jc w:val="center"/>
              <w:rPr>
                <w:rFonts w:ascii="Verdana" w:hAnsi="Verdana"/>
                <w:b/>
                <w:bCs/>
              </w:rPr>
            </w:pPr>
            <w:r w:rsidRPr="00B00815">
              <w:rPr>
                <w:rFonts w:ascii="Verdana" w:hAnsi="Verdana"/>
                <w:b/>
                <w:bCs/>
              </w:rPr>
              <w:t>Name</w:t>
            </w:r>
          </w:p>
        </w:tc>
        <w:tc>
          <w:tcPr>
            <w:tcW w:w="1877" w:type="pct"/>
            <w:vAlign w:val="center"/>
          </w:tcPr>
          <w:p w:rsidR="000D70FD" w:rsidRPr="00B00815" w:rsidRDefault="000D70FD" w:rsidP="00E65266">
            <w:pPr>
              <w:jc w:val="center"/>
              <w:rPr>
                <w:rFonts w:ascii="Verdana" w:hAnsi="Verdana"/>
                <w:b/>
                <w:bCs/>
              </w:rPr>
            </w:pPr>
            <w:r w:rsidRPr="00B00815">
              <w:rPr>
                <w:rFonts w:ascii="Verdana" w:hAnsi="Verdana"/>
                <w:b/>
                <w:bCs/>
              </w:rPr>
              <w:t>Designation and Organization</w:t>
            </w:r>
          </w:p>
        </w:tc>
        <w:tc>
          <w:tcPr>
            <w:tcW w:w="1128" w:type="pct"/>
            <w:vAlign w:val="center"/>
          </w:tcPr>
          <w:p w:rsidR="000D70FD" w:rsidRPr="00B00815" w:rsidRDefault="000D70FD" w:rsidP="005132BE">
            <w:pPr>
              <w:jc w:val="center"/>
              <w:rPr>
                <w:rFonts w:ascii="Verdana" w:hAnsi="Verdana"/>
                <w:b/>
                <w:bCs/>
              </w:rPr>
            </w:pPr>
            <w:r w:rsidRPr="00B00815">
              <w:rPr>
                <w:rFonts w:ascii="Verdana" w:hAnsi="Verdana"/>
                <w:b/>
                <w:bCs/>
              </w:rPr>
              <w:t>Signature</w:t>
            </w:r>
          </w:p>
        </w:tc>
      </w:tr>
      <w:tr w:rsidR="000D70FD" w:rsidRPr="00B00815" w:rsidTr="00B00815">
        <w:trPr>
          <w:trHeight w:val="576"/>
        </w:trPr>
        <w:tc>
          <w:tcPr>
            <w:tcW w:w="327" w:type="pct"/>
            <w:vAlign w:val="center"/>
          </w:tcPr>
          <w:p w:rsidR="000D70FD" w:rsidRPr="00B00815" w:rsidRDefault="000D70FD" w:rsidP="00E65266">
            <w:pPr>
              <w:numPr>
                <w:ilvl w:val="0"/>
                <w:numId w:val="12"/>
              </w:numPr>
              <w:rPr>
                <w:rFonts w:ascii="Verdana" w:hAnsi="Verdana"/>
              </w:rPr>
            </w:pPr>
          </w:p>
        </w:tc>
        <w:tc>
          <w:tcPr>
            <w:tcW w:w="1668" w:type="pct"/>
            <w:vAlign w:val="center"/>
          </w:tcPr>
          <w:p w:rsidR="000D70FD" w:rsidRPr="00B00815" w:rsidRDefault="00C07753" w:rsidP="00E2156B">
            <w:pPr>
              <w:rPr>
                <w:rFonts w:ascii="Verdana" w:hAnsi="Verdana"/>
              </w:rPr>
            </w:pPr>
            <w:proofErr w:type="spellStart"/>
            <w:r w:rsidRPr="00B00815">
              <w:rPr>
                <w:rFonts w:ascii="Verdana" w:hAnsi="Verdana"/>
              </w:rPr>
              <w:t>Engr</w:t>
            </w:r>
            <w:proofErr w:type="spellEnd"/>
            <w:r w:rsidRPr="00B00815">
              <w:rPr>
                <w:rFonts w:ascii="Verdana" w:hAnsi="Verdana"/>
              </w:rPr>
              <w:t xml:space="preserve"> Kamran </w:t>
            </w:r>
            <w:proofErr w:type="spellStart"/>
            <w:r w:rsidRPr="00B00815">
              <w:rPr>
                <w:rFonts w:ascii="Verdana" w:hAnsi="Verdana"/>
              </w:rPr>
              <w:t>Rahat</w:t>
            </w:r>
            <w:proofErr w:type="spellEnd"/>
          </w:p>
        </w:tc>
        <w:tc>
          <w:tcPr>
            <w:tcW w:w="1877" w:type="pct"/>
            <w:vAlign w:val="center"/>
          </w:tcPr>
          <w:p w:rsidR="000D70FD" w:rsidRPr="00B00815" w:rsidRDefault="00447AE4" w:rsidP="00E65266">
            <w:pPr>
              <w:rPr>
                <w:rFonts w:ascii="Verdana" w:hAnsi="Verdana"/>
              </w:rPr>
            </w:pPr>
            <w:r>
              <w:rPr>
                <w:rFonts w:ascii="Verdana" w:hAnsi="Verdana"/>
              </w:rPr>
              <w:t>Associate Professor Civil</w:t>
            </w:r>
            <w:r w:rsidR="00C07753" w:rsidRPr="00B00815">
              <w:rPr>
                <w:rFonts w:ascii="Verdana" w:hAnsi="Verdana"/>
              </w:rPr>
              <w:t xml:space="preserve">, GCT SITE Karachi  </w:t>
            </w:r>
          </w:p>
        </w:tc>
        <w:tc>
          <w:tcPr>
            <w:tcW w:w="1128" w:type="pct"/>
            <w:vAlign w:val="center"/>
          </w:tcPr>
          <w:p w:rsidR="000D70FD" w:rsidRPr="00B00815" w:rsidRDefault="000D70FD" w:rsidP="00BA260E">
            <w:pPr>
              <w:rPr>
                <w:rFonts w:ascii="Verdana" w:hAnsi="Verdana"/>
              </w:rPr>
            </w:pPr>
          </w:p>
        </w:tc>
      </w:tr>
      <w:tr w:rsidR="002611A4" w:rsidRPr="00B00815" w:rsidTr="00B00815">
        <w:trPr>
          <w:trHeight w:val="576"/>
        </w:trPr>
        <w:tc>
          <w:tcPr>
            <w:tcW w:w="327" w:type="pct"/>
            <w:vAlign w:val="center"/>
          </w:tcPr>
          <w:p w:rsidR="002611A4" w:rsidRPr="00B00815" w:rsidRDefault="002611A4" w:rsidP="002611A4">
            <w:pPr>
              <w:numPr>
                <w:ilvl w:val="0"/>
                <w:numId w:val="12"/>
              </w:numPr>
              <w:rPr>
                <w:rFonts w:ascii="Verdana" w:hAnsi="Verdana"/>
              </w:rPr>
            </w:pPr>
          </w:p>
        </w:tc>
        <w:tc>
          <w:tcPr>
            <w:tcW w:w="1668" w:type="pct"/>
            <w:vAlign w:val="center"/>
          </w:tcPr>
          <w:p w:rsidR="002611A4" w:rsidRPr="00B00815" w:rsidRDefault="00C07753" w:rsidP="002611A4">
            <w:pPr>
              <w:ind w:right="-20"/>
              <w:rPr>
                <w:rFonts w:ascii="Verdana" w:hAnsi="Verdana"/>
              </w:rPr>
            </w:pPr>
            <w:r w:rsidRPr="00B00815">
              <w:rPr>
                <w:rFonts w:ascii="Verdana" w:hAnsi="Verdana"/>
              </w:rPr>
              <w:t>Engr. Nadeem Warsi</w:t>
            </w:r>
          </w:p>
        </w:tc>
        <w:tc>
          <w:tcPr>
            <w:tcW w:w="1877" w:type="pct"/>
            <w:vAlign w:val="center"/>
          </w:tcPr>
          <w:p w:rsidR="002611A4" w:rsidRPr="00B00815" w:rsidRDefault="00447AE4" w:rsidP="002611A4">
            <w:pPr>
              <w:rPr>
                <w:rFonts w:ascii="Verdana" w:hAnsi="Verdana"/>
              </w:rPr>
            </w:pPr>
            <w:r>
              <w:rPr>
                <w:rFonts w:ascii="Verdana" w:hAnsi="Verdana"/>
              </w:rPr>
              <w:t>Associate Professor Civil</w:t>
            </w:r>
            <w:r w:rsidR="00C07753" w:rsidRPr="00B00815">
              <w:rPr>
                <w:rFonts w:ascii="Verdana" w:hAnsi="Verdana"/>
              </w:rPr>
              <w:t xml:space="preserve">, GCT SITE Karachi  </w:t>
            </w:r>
          </w:p>
        </w:tc>
        <w:tc>
          <w:tcPr>
            <w:tcW w:w="1128" w:type="pct"/>
            <w:vAlign w:val="center"/>
          </w:tcPr>
          <w:p w:rsidR="002611A4" w:rsidRPr="00B00815" w:rsidRDefault="002611A4" w:rsidP="002611A4">
            <w:pPr>
              <w:rPr>
                <w:rFonts w:ascii="Verdana" w:hAnsi="Verdana"/>
              </w:rPr>
            </w:pPr>
          </w:p>
        </w:tc>
      </w:tr>
      <w:tr w:rsidR="000D70FD" w:rsidRPr="00B00815" w:rsidTr="00B00815">
        <w:trPr>
          <w:trHeight w:val="576"/>
        </w:trPr>
        <w:tc>
          <w:tcPr>
            <w:tcW w:w="327" w:type="pct"/>
            <w:vAlign w:val="center"/>
          </w:tcPr>
          <w:p w:rsidR="000D70FD" w:rsidRPr="00B00815" w:rsidRDefault="000D70FD" w:rsidP="00E65266">
            <w:pPr>
              <w:numPr>
                <w:ilvl w:val="0"/>
                <w:numId w:val="12"/>
              </w:numPr>
              <w:rPr>
                <w:rFonts w:ascii="Verdana" w:hAnsi="Verdana"/>
              </w:rPr>
            </w:pPr>
          </w:p>
        </w:tc>
        <w:tc>
          <w:tcPr>
            <w:tcW w:w="1668" w:type="pct"/>
            <w:vAlign w:val="center"/>
          </w:tcPr>
          <w:p w:rsidR="000D70FD" w:rsidRPr="00B00815" w:rsidRDefault="00C07753" w:rsidP="00E2156B">
            <w:pPr>
              <w:rPr>
                <w:rFonts w:ascii="Verdana" w:hAnsi="Verdana"/>
              </w:rPr>
            </w:pPr>
            <w:r w:rsidRPr="00B00815">
              <w:rPr>
                <w:rFonts w:ascii="Verdana" w:hAnsi="Verdana"/>
              </w:rPr>
              <w:t xml:space="preserve">Mr. Shah Muhammad </w:t>
            </w:r>
            <w:proofErr w:type="spellStart"/>
            <w:r w:rsidRPr="00B00815">
              <w:rPr>
                <w:rFonts w:ascii="Verdana" w:hAnsi="Verdana"/>
              </w:rPr>
              <w:t>Bosan</w:t>
            </w:r>
            <w:proofErr w:type="spellEnd"/>
          </w:p>
        </w:tc>
        <w:tc>
          <w:tcPr>
            <w:tcW w:w="1877" w:type="pct"/>
            <w:vAlign w:val="center"/>
          </w:tcPr>
          <w:p w:rsidR="000D70FD" w:rsidRPr="00B00815" w:rsidRDefault="00447AE4" w:rsidP="00E65266">
            <w:pPr>
              <w:rPr>
                <w:rFonts w:ascii="Verdana" w:hAnsi="Verdana"/>
              </w:rPr>
            </w:pPr>
            <w:r>
              <w:rPr>
                <w:rFonts w:ascii="Verdana" w:hAnsi="Verdana"/>
              </w:rPr>
              <w:t xml:space="preserve">Assistant Professor Civil, </w:t>
            </w:r>
            <w:r w:rsidR="00C07753" w:rsidRPr="00B00815">
              <w:rPr>
                <w:rFonts w:ascii="Verdana" w:hAnsi="Verdana"/>
              </w:rPr>
              <w:t xml:space="preserve">GCT </w:t>
            </w:r>
            <w:proofErr w:type="spellStart"/>
            <w:r w:rsidR="00C07753" w:rsidRPr="00B00815">
              <w:rPr>
                <w:rFonts w:ascii="Verdana" w:hAnsi="Verdana"/>
              </w:rPr>
              <w:t>Larkano</w:t>
            </w:r>
            <w:proofErr w:type="spellEnd"/>
          </w:p>
        </w:tc>
        <w:tc>
          <w:tcPr>
            <w:tcW w:w="1128" w:type="pct"/>
            <w:vAlign w:val="center"/>
          </w:tcPr>
          <w:p w:rsidR="000D70FD" w:rsidRPr="00B00815" w:rsidRDefault="000D70FD" w:rsidP="00BA260E">
            <w:pPr>
              <w:rPr>
                <w:rFonts w:ascii="Verdana" w:hAnsi="Verdana"/>
              </w:rPr>
            </w:pPr>
          </w:p>
        </w:tc>
      </w:tr>
      <w:tr w:rsidR="00646E0A" w:rsidRPr="00B00815" w:rsidTr="00B00815">
        <w:trPr>
          <w:trHeight w:val="576"/>
        </w:trPr>
        <w:tc>
          <w:tcPr>
            <w:tcW w:w="327" w:type="pct"/>
            <w:vAlign w:val="center"/>
          </w:tcPr>
          <w:p w:rsidR="00646E0A" w:rsidRPr="00B00815" w:rsidRDefault="00646E0A" w:rsidP="00E65266">
            <w:pPr>
              <w:numPr>
                <w:ilvl w:val="0"/>
                <w:numId w:val="12"/>
              </w:numPr>
              <w:rPr>
                <w:rFonts w:ascii="Verdana" w:hAnsi="Verdana"/>
              </w:rPr>
            </w:pPr>
          </w:p>
        </w:tc>
        <w:tc>
          <w:tcPr>
            <w:tcW w:w="1668" w:type="pct"/>
            <w:vAlign w:val="center"/>
          </w:tcPr>
          <w:p w:rsidR="00646E0A" w:rsidRPr="00B00815" w:rsidRDefault="00646E0A" w:rsidP="00E2156B">
            <w:pPr>
              <w:rPr>
                <w:rFonts w:ascii="Verdana" w:hAnsi="Verdana"/>
              </w:rPr>
            </w:pPr>
            <w:r>
              <w:rPr>
                <w:rFonts w:ascii="Verdana" w:hAnsi="Verdana"/>
              </w:rPr>
              <w:t xml:space="preserve">Mr. Muhammad Farooq </w:t>
            </w:r>
          </w:p>
        </w:tc>
        <w:tc>
          <w:tcPr>
            <w:tcW w:w="1877" w:type="pct"/>
            <w:vAlign w:val="center"/>
          </w:tcPr>
          <w:p w:rsidR="00646E0A" w:rsidRDefault="00646E0A" w:rsidP="00E65266">
            <w:pPr>
              <w:rPr>
                <w:rFonts w:ascii="Verdana" w:hAnsi="Verdana"/>
              </w:rPr>
            </w:pPr>
            <w:r>
              <w:rPr>
                <w:rFonts w:ascii="Verdana" w:hAnsi="Verdana"/>
              </w:rPr>
              <w:t xml:space="preserve"> Lecturer Civil, GCT Karachi</w:t>
            </w:r>
          </w:p>
        </w:tc>
        <w:tc>
          <w:tcPr>
            <w:tcW w:w="1128" w:type="pct"/>
            <w:vAlign w:val="center"/>
          </w:tcPr>
          <w:p w:rsidR="00646E0A" w:rsidRPr="00B00815" w:rsidRDefault="00646E0A" w:rsidP="00BA260E">
            <w:pPr>
              <w:rPr>
                <w:rFonts w:ascii="Verdana" w:hAnsi="Verdana"/>
              </w:rPr>
            </w:pPr>
          </w:p>
        </w:tc>
      </w:tr>
      <w:tr w:rsidR="002611A4" w:rsidRPr="00B00815" w:rsidTr="00B00815">
        <w:trPr>
          <w:trHeight w:val="576"/>
        </w:trPr>
        <w:tc>
          <w:tcPr>
            <w:tcW w:w="327" w:type="pct"/>
            <w:vAlign w:val="center"/>
          </w:tcPr>
          <w:p w:rsidR="002611A4" w:rsidRPr="00B00815" w:rsidRDefault="002611A4" w:rsidP="002611A4">
            <w:pPr>
              <w:numPr>
                <w:ilvl w:val="0"/>
                <w:numId w:val="12"/>
              </w:numPr>
              <w:rPr>
                <w:rFonts w:ascii="Verdana" w:hAnsi="Verdana"/>
              </w:rPr>
            </w:pPr>
          </w:p>
        </w:tc>
        <w:tc>
          <w:tcPr>
            <w:tcW w:w="1668" w:type="pct"/>
            <w:vAlign w:val="center"/>
          </w:tcPr>
          <w:p w:rsidR="002611A4" w:rsidRPr="00B00815" w:rsidRDefault="00C07753" w:rsidP="002611A4">
            <w:pPr>
              <w:ind w:right="-20"/>
              <w:rPr>
                <w:rFonts w:ascii="Verdana" w:hAnsi="Verdana"/>
              </w:rPr>
            </w:pPr>
            <w:r w:rsidRPr="00B00815">
              <w:rPr>
                <w:rFonts w:ascii="Verdana" w:hAnsi="Verdana"/>
              </w:rPr>
              <w:t xml:space="preserve">Mr. </w:t>
            </w:r>
            <w:r w:rsidR="00BD41A9" w:rsidRPr="00B00815">
              <w:rPr>
                <w:rFonts w:ascii="Verdana" w:hAnsi="Verdana"/>
              </w:rPr>
              <w:t xml:space="preserve">Muhammad </w:t>
            </w:r>
            <w:proofErr w:type="spellStart"/>
            <w:r w:rsidR="00BD41A9" w:rsidRPr="00B00815">
              <w:rPr>
                <w:rFonts w:ascii="Verdana" w:hAnsi="Verdana"/>
              </w:rPr>
              <w:t>Asim</w:t>
            </w:r>
            <w:proofErr w:type="spellEnd"/>
          </w:p>
        </w:tc>
        <w:tc>
          <w:tcPr>
            <w:tcW w:w="1877" w:type="pct"/>
            <w:vAlign w:val="center"/>
          </w:tcPr>
          <w:p w:rsidR="002611A4" w:rsidRPr="00B00815" w:rsidRDefault="00BD41A9" w:rsidP="002611A4">
            <w:pPr>
              <w:rPr>
                <w:rFonts w:ascii="Verdana" w:hAnsi="Verdana"/>
              </w:rPr>
            </w:pPr>
            <w:r w:rsidRPr="00B00815">
              <w:rPr>
                <w:rFonts w:ascii="Verdana" w:hAnsi="Verdana"/>
              </w:rPr>
              <w:t>Deputy Director, SS&amp;C, NAVTTC, Islamabad</w:t>
            </w:r>
          </w:p>
        </w:tc>
        <w:tc>
          <w:tcPr>
            <w:tcW w:w="1128" w:type="pct"/>
            <w:vAlign w:val="center"/>
          </w:tcPr>
          <w:p w:rsidR="002611A4" w:rsidRPr="00B00815" w:rsidRDefault="002611A4" w:rsidP="002611A4">
            <w:pPr>
              <w:rPr>
                <w:rFonts w:ascii="Verdana" w:hAnsi="Verdana"/>
              </w:rPr>
            </w:pPr>
          </w:p>
        </w:tc>
      </w:tr>
      <w:tr w:rsidR="008A4626" w:rsidRPr="00B00815" w:rsidTr="00B00815">
        <w:trPr>
          <w:trHeight w:val="576"/>
        </w:trPr>
        <w:tc>
          <w:tcPr>
            <w:tcW w:w="327" w:type="pct"/>
            <w:vAlign w:val="center"/>
          </w:tcPr>
          <w:p w:rsidR="008A4626" w:rsidRPr="00B00815" w:rsidRDefault="008A4626" w:rsidP="008A4626">
            <w:pPr>
              <w:numPr>
                <w:ilvl w:val="0"/>
                <w:numId w:val="12"/>
              </w:numPr>
              <w:rPr>
                <w:rFonts w:ascii="Verdana" w:hAnsi="Verdana"/>
              </w:rPr>
            </w:pPr>
          </w:p>
        </w:tc>
        <w:tc>
          <w:tcPr>
            <w:tcW w:w="1668" w:type="pct"/>
            <w:vAlign w:val="center"/>
          </w:tcPr>
          <w:p w:rsidR="008A4626" w:rsidRPr="00B00815" w:rsidRDefault="008A4626" w:rsidP="008A4626">
            <w:pPr>
              <w:ind w:right="-20"/>
              <w:rPr>
                <w:rFonts w:ascii="Verdana" w:hAnsi="Verdana"/>
              </w:rPr>
            </w:pPr>
            <w:r w:rsidRPr="00B00815">
              <w:rPr>
                <w:rFonts w:ascii="Verdana" w:hAnsi="Verdana"/>
              </w:rPr>
              <w:t xml:space="preserve">Mr. </w:t>
            </w:r>
            <w:r>
              <w:rPr>
                <w:rFonts w:ascii="Verdana" w:hAnsi="Verdana"/>
              </w:rPr>
              <w:t xml:space="preserve">Muhammad </w:t>
            </w:r>
            <w:proofErr w:type="spellStart"/>
            <w:r>
              <w:rPr>
                <w:rFonts w:ascii="Verdana" w:hAnsi="Verdana"/>
              </w:rPr>
              <w:t>Ishaq</w:t>
            </w:r>
            <w:proofErr w:type="spellEnd"/>
          </w:p>
        </w:tc>
        <w:tc>
          <w:tcPr>
            <w:tcW w:w="1877" w:type="pct"/>
            <w:vAlign w:val="center"/>
          </w:tcPr>
          <w:p w:rsidR="008A4626" w:rsidRPr="00B00815" w:rsidRDefault="008A4626" w:rsidP="008A4626">
            <w:pPr>
              <w:rPr>
                <w:rFonts w:ascii="Verdana" w:hAnsi="Verdana"/>
              </w:rPr>
            </w:pPr>
            <w:r w:rsidRPr="00B00815">
              <w:rPr>
                <w:rFonts w:ascii="Verdana" w:hAnsi="Verdana"/>
              </w:rPr>
              <w:t>Deputy Director, SS&amp;C, NAVTTC, Islamabad</w:t>
            </w:r>
          </w:p>
        </w:tc>
        <w:tc>
          <w:tcPr>
            <w:tcW w:w="1128" w:type="pct"/>
            <w:vAlign w:val="center"/>
          </w:tcPr>
          <w:p w:rsidR="008A4626" w:rsidRPr="00B00815" w:rsidRDefault="008A4626" w:rsidP="008A4626">
            <w:pPr>
              <w:rPr>
                <w:rFonts w:ascii="Verdana" w:hAnsi="Verdana"/>
              </w:rPr>
            </w:pPr>
          </w:p>
        </w:tc>
      </w:tr>
      <w:tr w:rsidR="000D70FD" w:rsidRPr="00B00815" w:rsidTr="00B00815">
        <w:trPr>
          <w:trHeight w:val="576"/>
        </w:trPr>
        <w:tc>
          <w:tcPr>
            <w:tcW w:w="327" w:type="pct"/>
            <w:vAlign w:val="center"/>
          </w:tcPr>
          <w:p w:rsidR="000D70FD" w:rsidRPr="00B00815" w:rsidRDefault="000D70FD" w:rsidP="00E65266">
            <w:pPr>
              <w:numPr>
                <w:ilvl w:val="0"/>
                <w:numId w:val="12"/>
              </w:numPr>
              <w:rPr>
                <w:rFonts w:ascii="Verdana" w:hAnsi="Verdana"/>
              </w:rPr>
            </w:pPr>
          </w:p>
        </w:tc>
        <w:tc>
          <w:tcPr>
            <w:tcW w:w="1668" w:type="pct"/>
            <w:vAlign w:val="center"/>
          </w:tcPr>
          <w:p w:rsidR="000D70FD" w:rsidRPr="00B00815" w:rsidRDefault="00BD41A9" w:rsidP="00E2156B">
            <w:pPr>
              <w:rPr>
                <w:rFonts w:ascii="Verdana" w:hAnsi="Verdana"/>
              </w:rPr>
            </w:pPr>
            <w:r w:rsidRPr="00B00815">
              <w:rPr>
                <w:rFonts w:ascii="Verdana" w:hAnsi="Verdana"/>
              </w:rPr>
              <w:t xml:space="preserve">Mr. Muhammad </w:t>
            </w:r>
            <w:proofErr w:type="spellStart"/>
            <w:r w:rsidRPr="00B00815">
              <w:rPr>
                <w:rFonts w:ascii="Verdana" w:hAnsi="Verdana"/>
              </w:rPr>
              <w:t>Aleem</w:t>
            </w:r>
            <w:proofErr w:type="spellEnd"/>
            <w:r w:rsidRPr="00B00815">
              <w:rPr>
                <w:rFonts w:ascii="Verdana" w:hAnsi="Verdana"/>
              </w:rPr>
              <w:t xml:space="preserve">, </w:t>
            </w:r>
          </w:p>
        </w:tc>
        <w:tc>
          <w:tcPr>
            <w:tcW w:w="1877" w:type="pct"/>
            <w:vAlign w:val="center"/>
          </w:tcPr>
          <w:p w:rsidR="000D70FD" w:rsidRPr="00B00815" w:rsidRDefault="00BD41A9" w:rsidP="00E65266">
            <w:pPr>
              <w:rPr>
                <w:rFonts w:ascii="Verdana" w:hAnsi="Verdana"/>
              </w:rPr>
            </w:pPr>
            <w:r w:rsidRPr="00B00815">
              <w:rPr>
                <w:rFonts w:ascii="Verdana" w:hAnsi="Verdana"/>
              </w:rPr>
              <w:t>Assistant Director, NBTPE, DACUM Expert</w:t>
            </w:r>
          </w:p>
        </w:tc>
        <w:tc>
          <w:tcPr>
            <w:tcW w:w="1128" w:type="pct"/>
            <w:vAlign w:val="center"/>
          </w:tcPr>
          <w:p w:rsidR="000D70FD" w:rsidRPr="00B00815" w:rsidRDefault="000D70FD" w:rsidP="00E65266">
            <w:pPr>
              <w:rPr>
                <w:rFonts w:ascii="Verdana" w:hAnsi="Verdana"/>
              </w:rPr>
            </w:pPr>
          </w:p>
        </w:tc>
      </w:tr>
      <w:tr w:rsidR="002611A4" w:rsidRPr="00B00815" w:rsidTr="00B00815">
        <w:trPr>
          <w:trHeight w:val="576"/>
        </w:trPr>
        <w:tc>
          <w:tcPr>
            <w:tcW w:w="327" w:type="pct"/>
            <w:vAlign w:val="center"/>
          </w:tcPr>
          <w:p w:rsidR="002611A4" w:rsidRPr="00B00815" w:rsidRDefault="002611A4" w:rsidP="002611A4">
            <w:pPr>
              <w:numPr>
                <w:ilvl w:val="0"/>
                <w:numId w:val="12"/>
              </w:numPr>
              <w:rPr>
                <w:rFonts w:ascii="Verdana" w:hAnsi="Verdana"/>
              </w:rPr>
            </w:pPr>
          </w:p>
        </w:tc>
        <w:tc>
          <w:tcPr>
            <w:tcW w:w="1668" w:type="pct"/>
            <w:vAlign w:val="center"/>
          </w:tcPr>
          <w:p w:rsidR="002611A4" w:rsidRPr="00B00815" w:rsidRDefault="00BD41A9" w:rsidP="002611A4">
            <w:pPr>
              <w:rPr>
                <w:rFonts w:ascii="Verdana" w:hAnsi="Verdana"/>
              </w:rPr>
            </w:pPr>
            <w:r w:rsidRPr="00B00815">
              <w:rPr>
                <w:rFonts w:ascii="Verdana" w:hAnsi="Verdana"/>
              </w:rPr>
              <w:t>Mr. Muhammad Iqbal</w:t>
            </w:r>
          </w:p>
        </w:tc>
        <w:tc>
          <w:tcPr>
            <w:tcW w:w="1877" w:type="pct"/>
            <w:vAlign w:val="center"/>
          </w:tcPr>
          <w:p w:rsidR="002611A4" w:rsidRPr="00B00815" w:rsidRDefault="00BD41A9" w:rsidP="002611A4">
            <w:pPr>
              <w:rPr>
                <w:rFonts w:ascii="Verdana" w:hAnsi="Verdana"/>
              </w:rPr>
            </w:pPr>
            <w:r w:rsidRPr="00B00815">
              <w:rPr>
                <w:rFonts w:ascii="Verdana" w:hAnsi="Verdana"/>
              </w:rPr>
              <w:t>Assistant Director, (Academics &amp; Operations) KP-TEVTA</w:t>
            </w:r>
          </w:p>
        </w:tc>
        <w:tc>
          <w:tcPr>
            <w:tcW w:w="1128" w:type="pct"/>
            <w:vAlign w:val="center"/>
          </w:tcPr>
          <w:p w:rsidR="002611A4" w:rsidRPr="00B00815" w:rsidRDefault="002611A4" w:rsidP="002611A4">
            <w:pPr>
              <w:rPr>
                <w:rFonts w:ascii="Verdana" w:hAnsi="Verdana"/>
              </w:rPr>
            </w:pPr>
          </w:p>
        </w:tc>
      </w:tr>
    </w:tbl>
    <w:p w:rsidR="00AF03BD" w:rsidRPr="00B00815" w:rsidRDefault="00AF03BD" w:rsidP="00332B7A">
      <w:pPr>
        <w:spacing w:after="0" w:line="240" w:lineRule="auto"/>
        <w:rPr>
          <w:rFonts w:ascii="Verdana" w:eastAsia="Arial" w:hAnsi="Verdana" w:cs="Arial"/>
        </w:rPr>
      </w:pPr>
    </w:p>
    <w:p w:rsidR="000D70FD" w:rsidRPr="00B00815" w:rsidRDefault="000D70FD" w:rsidP="00332B7A">
      <w:pPr>
        <w:spacing w:after="0" w:line="240" w:lineRule="auto"/>
        <w:rPr>
          <w:rFonts w:ascii="Verdana" w:eastAsia="Arial" w:hAnsi="Verdana" w:cs="Arial"/>
        </w:rPr>
      </w:pPr>
    </w:p>
    <w:p w:rsidR="000D70FD" w:rsidRPr="00B00815" w:rsidRDefault="000D70FD" w:rsidP="00332B7A">
      <w:pPr>
        <w:spacing w:after="0" w:line="240" w:lineRule="auto"/>
        <w:rPr>
          <w:rFonts w:ascii="Verdana" w:eastAsia="Arial" w:hAnsi="Verdana" w:cs="Arial"/>
        </w:rPr>
      </w:pPr>
    </w:p>
    <w:p w:rsidR="00900C36" w:rsidRDefault="00900C36" w:rsidP="00900C36">
      <w:pPr>
        <w:rPr>
          <w:rFonts w:ascii="Times New Roman" w:hAnsi="Times New Roman" w:cs="Times New Roman"/>
          <w:b/>
          <w:sz w:val="24"/>
          <w:szCs w:val="24"/>
          <w:u w:val="single"/>
        </w:rPr>
      </w:pPr>
      <w:r w:rsidRPr="00B43D18">
        <w:rPr>
          <w:rFonts w:ascii="Times New Roman" w:hAnsi="Times New Roman" w:cs="Times New Roman"/>
          <w:b/>
          <w:sz w:val="24"/>
          <w:szCs w:val="24"/>
          <w:u w:val="single"/>
        </w:rPr>
        <w:t>NOTE</w:t>
      </w:r>
    </w:p>
    <w:p w:rsidR="00900C36" w:rsidRPr="00CE42B7" w:rsidRDefault="00900C36" w:rsidP="00900C36">
      <w:pPr>
        <w:spacing w:after="120" w:line="240" w:lineRule="auto"/>
        <w:jc w:val="both"/>
        <w:rPr>
          <w:rFonts w:ascii="Verdana" w:hAnsi="Verdana"/>
          <w:szCs w:val="24"/>
        </w:rPr>
      </w:pPr>
      <w:r w:rsidRPr="00CE42B7">
        <w:rPr>
          <w:rFonts w:ascii="Verdana" w:hAnsi="Verdana"/>
          <w:szCs w:val="24"/>
        </w:rPr>
        <w:t>It is important to mention here that the whole task was performed by the Teachers having Civil Engineering / Technology as their Academic Qualification. Whereas the said course "Land &amp; Resource Survey</w:t>
      </w:r>
      <w:r>
        <w:rPr>
          <w:rFonts w:ascii="Verdana" w:hAnsi="Verdana"/>
          <w:szCs w:val="24"/>
        </w:rPr>
        <w:t xml:space="preserve"> &amp;</w:t>
      </w:r>
      <w:r w:rsidRPr="00CE42B7">
        <w:rPr>
          <w:rFonts w:ascii="Verdana" w:hAnsi="Verdana"/>
          <w:szCs w:val="24"/>
        </w:rPr>
        <w:t xml:space="preserve"> Management" has subjects related to Geology and Geography which are beyond the scope of Civil Trade. </w:t>
      </w:r>
    </w:p>
    <w:p w:rsidR="00900C36" w:rsidRPr="00B47F97" w:rsidRDefault="00900C36" w:rsidP="00900C36">
      <w:pPr>
        <w:spacing w:after="120" w:line="240" w:lineRule="auto"/>
        <w:jc w:val="both"/>
        <w:rPr>
          <w:rFonts w:ascii="Times New Roman" w:hAnsi="Times New Roman" w:cs="Times New Roman"/>
          <w:sz w:val="24"/>
          <w:szCs w:val="24"/>
        </w:rPr>
      </w:pPr>
      <w:r w:rsidRPr="00CE42B7">
        <w:rPr>
          <w:rFonts w:ascii="Verdana" w:hAnsi="Verdana"/>
          <w:szCs w:val="24"/>
        </w:rPr>
        <w:t>It is therefore recommended that a comprehensive review may be done by the persons having Qualifications as 4 Years Degree MSc/BS Geology and MSc/BS Geography. Same is recommended for Tool Machinery Equipment List with the advice that the Tool Machinery Equipment must be finalized after review from above type of Geology and Geography Degree-holders.</w:t>
      </w:r>
    </w:p>
    <w:p w:rsidR="00900C36" w:rsidRPr="00B47F97" w:rsidRDefault="00900C36" w:rsidP="00900C36">
      <w:pPr>
        <w:rPr>
          <w:rFonts w:ascii="Times New Roman" w:hAnsi="Times New Roman" w:cs="Times New Roman"/>
          <w:sz w:val="24"/>
          <w:szCs w:val="24"/>
        </w:rPr>
      </w:pPr>
    </w:p>
    <w:p w:rsidR="000D70FD" w:rsidRPr="00B00815" w:rsidRDefault="000D70FD" w:rsidP="00332B7A">
      <w:pPr>
        <w:spacing w:after="0" w:line="240" w:lineRule="auto"/>
        <w:rPr>
          <w:rFonts w:ascii="Verdana" w:eastAsia="Arial" w:hAnsi="Verdana" w:cs="Arial"/>
        </w:rPr>
      </w:pPr>
      <w:bookmarkStart w:id="0" w:name="_GoBack"/>
      <w:bookmarkEnd w:id="0"/>
    </w:p>
    <w:p w:rsidR="000D70FD" w:rsidRPr="00B00815" w:rsidRDefault="000D70FD" w:rsidP="00332B7A">
      <w:pPr>
        <w:spacing w:after="0" w:line="240" w:lineRule="auto"/>
        <w:rPr>
          <w:rFonts w:ascii="Verdana" w:eastAsia="Arial" w:hAnsi="Verdana" w:cs="Arial"/>
        </w:rPr>
      </w:pPr>
    </w:p>
    <w:p w:rsidR="000D70FD" w:rsidRPr="00B00815" w:rsidRDefault="000D70FD" w:rsidP="00332B7A">
      <w:pPr>
        <w:spacing w:after="0" w:line="240" w:lineRule="auto"/>
        <w:rPr>
          <w:rFonts w:ascii="Verdana" w:eastAsia="Arial" w:hAnsi="Verdana" w:cs="Arial"/>
        </w:rPr>
      </w:pPr>
    </w:p>
    <w:p w:rsidR="000D70FD" w:rsidRPr="00B00815" w:rsidRDefault="000D70FD" w:rsidP="00332B7A">
      <w:pPr>
        <w:spacing w:after="0" w:line="240" w:lineRule="auto"/>
        <w:rPr>
          <w:rFonts w:ascii="Verdana" w:eastAsia="Arial" w:hAnsi="Verdana" w:cs="Arial"/>
        </w:rPr>
      </w:pPr>
    </w:p>
    <w:sectPr w:rsidR="000D70FD" w:rsidRPr="00B00815" w:rsidSect="00245CF7">
      <w:headerReference w:type="default" r:id="rId8"/>
      <w:pgSz w:w="11906" w:h="16838" w:code="9"/>
      <w:pgMar w:top="1440" w:right="1440" w:bottom="1440" w:left="1440" w:header="0" w:footer="432"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4FA" w:rsidRDefault="007224FA">
      <w:pPr>
        <w:spacing w:after="0" w:line="240" w:lineRule="auto"/>
      </w:pPr>
      <w:r>
        <w:separator/>
      </w:r>
    </w:p>
  </w:endnote>
  <w:endnote w:type="continuationSeparator" w:id="0">
    <w:p w:rsidR="007224FA" w:rsidRDefault="00722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swiss"/>
    <w:pitch w:val="variable"/>
    <w:sig w:usb0="00000003" w:usb1="0200E0A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New Roman Regular">
    <w:altName w:val="Times New Roman"/>
    <w:charset w:val="00"/>
    <w:family w:val="auto"/>
    <w:pitch w:val="default"/>
  </w:font>
  <w:font w:name="仿宋">
    <w:altName w:val="Arial Unicode MS"/>
    <w:charset w:val="86"/>
    <w:family w:val="modern"/>
    <w:pitch w:val="default"/>
    <w:sig w:usb0="00000000"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4FA" w:rsidRDefault="007224FA">
      <w:pPr>
        <w:spacing w:after="0" w:line="240" w:lineRule="auto"/>
      </w:pPr>
      <w:r>
        <w:separator/>
      </w:r>
    </w:p>
  </w:footnote>
  <w:footnote w:type="continuationSeparator" w:id="0">
    <w:p w:rsidR="007224FA" w:rsidRDefault="007224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C7E" w:rsidRDefault="00640C7E">
    <w:pPr>
      <w:widowControl w:val="0"/>
      <w:pBdr>
        <w:top w:val="nil"/>
        <w:left w:val="nil"/>
        <w:bottom w:val="nil"/>
        <w:right w:val="nil"/>
        <w:between w:val="nil"/>
      </w:pBdr>
      <w:spacing w:after="0" w:line="276" w:lineRule="auto"/>
      <w:rPr>
        <w:rFonts w:ascii="Arial" w:eastAsia="Arial" w:hAnsi="Arial" w:cs="Arial"/>
        <w:sz w:val="24"/>
        <w:szCs w:val="24"/>
      </w:rPr>
    </w:pPr>
  </w:p>
  <w:tbl>
    <w:tblPr>
      <w:tblStyle w:val="a1"/>
      <w:tblW w:w="11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7507"/>
      <w:gridCol w:w="2312"/>
    </w:tblGrid>
    <w:tr w:rsidR="00640C7E">
      <w:trPr>
        <w:trHeight w:val="1008"/>
        <w:jc w:val="center"/>
      </w:trPr>
      <w:tc>
        <w:tcPr>
          <w:tcW w:w="1402" w:type="dxa"/>
          <w:tcBorders>
            <w:top w:val="nil"/>
            <w:left w:val="nil"/>
            <w:bottom w:val="nil"/>
            <w:right w:val="nil"/>
          </w:tcBorders>
          <w:vAlign w:val="center"/>
        </w:tcPr>
        <w:p w:rsidR="00640C7E" w:rsidRDefault="00640C7E">
          <w:pPr>
            <w:jc w:val="center"/>
          </w:pPr>
        </w:p>
      </w:tc>
      <w:tc>
        <w:tcPr>
          <w:tcW w:w="7507" w:type="dxa"/>
          <w:tcBorders>
            <w:top w:val="nil"/>
            <w:left w:val="nil"/>
            <w:bottom w:val="nil"/>
            <w:right w:val="nil"/>
          </w:tcBorders>
          <w:vAlign w:val="center"/>
        </w:tcPr>
        <w:p w:rsidR="00640C7E" w:rsidRDefault="00640C7E" w:rsidP="00994FC1">
          <w:pPr>
            <w:jc w:val="center"/>
            <w:rPr>
              <w:rFonts w:ascii="Arial" w:eastAsia="Arial" w:hAnsi="Arial" w:cs="Arial"/>
              <w:b/>
              <w:sz w:val="18"/>
              <w:szCs w:val="18"/>
            </w:rPr>
          </w:pPr>
        </w:p>
      </w:tc>
      <w:tc>
        <w:tcPr>
          <w:tcW w:w="2312" w:type="dxa"/>
          <w:tcBorders>
            <w:top w:val="nil"/>
            <w:left w:val="nil"/>
            <w:bottom w:val="nil"/>
            <w:right w:val="nil"/>
          </w:tcBorders>
          <w:vAlign w:val="center"/>
        </w:tcPr>
        <w:p w:rsidR="00640C7E" w:rsidRDefault="00640C7E">
          <w:pPr>
            <w:jc w:val="center"/>
          </w:pPr>
        </w:p>
      </w:tc>
    </w:tr>
  </w:tbl>
  <w:p w:rsidR="00640C7E" w:rsidRDefault="00640C7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2B19"/>
    <w:multiLevelType w:val="hybridMultilevel"/>
    <w:tmpl w:val="4050B95C"/>
    <w:lvl w:ilvl="0" w:tplc="6FE0571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6022A5C"/>
    <w:multiLevelType w:val="hybridMultilevel"/>
    <w:tmpl w:val="92F8A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20B2"/>
    <w:multiLevelType w:val="hybridMultilevel"/>
    <w:tmpl w:val="9C8E68E4"/>
    <w:lvl w:ilvl="0" w:tplc="7D9A15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570BCD"/>
    <w:multiLevelType w:val="hybridMultilevel"/>
    <w:tmpl w:val="B65C5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97E16"/>
    <w:multiLevelType w:val="hybridMultilevel"/>
    <w:tmpl w:val="B4B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C78"/>
    <w:multiLevelType w:val="hybridMultilevel"/>
    <w:tmpl w:val="1BF4D8E8"/>
    <w:lvl w:ilvl="0" w:tplc="6FE0571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15:restartNumberingAfterBreak="0">
    <w:nsid w:val="1EA71F26"/>
    <w:multiLevelType w:val="multilevel"/>
    <w:tmpl w:val="476EC18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717A3F"/>
    <w:multiLevelType w:val="hybridMultilevel"/>
    <w:tmpl w:val="405C97C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12708C8"/>
    <w:multiLevelType w:val="hybridMultilevel"/>
    <w:tmpl w:val="6CBA90F0"/>
    <w:lvl w:ilvl="0" w:tplc="DEF28432">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67E47"/>
    <w:multiLevelType w:val="multilevel"/>
    <w:tmpl w:val="A19EC16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A754D2E"/>
    <w:multiLevelType w:val="hybridMultilevel"/>
    <w:tmpl w:val="AA4228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2FF7A3C"/>
    <w:multiLevelType w:val="multilevel"/>
    <w:tmpl w:val="4BDEE17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41D553E"/>
    <w:multiLevelType w:val="multilevel"/>
    <w:tmpl w:val="4BDEE17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A8375F5"/>
    <w:multiLevelType w:val="singleLevel"/>
    <w:tmpl w:val="4A8375F5"/>
    <w:lvl w:ilvl="0">
      <w:start w:val="2"/>
      <w:numFmt w:val="decimal"/>
      <w:lvlText w:val="%1."/>
      <w:lvlJc w:val="left"/>
      <w:pPr>
        <w:tabs>
          <w:tab w:val="left" w:pos="312"/>
        </w:tabs>
      </w:pPr>
    </w:lvl>
  </w:abstractNum>
  <w:abstractNum w:abstractNumId="14" w15:restartNumberingAfterBreak="0">
    <w:nsid w:val="4E0674BD"/>
    <w:multiLevelType w:val="hybridMultilevel"/>
    <w:tmpl w:val="8BBE6F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454ABB"/>
    <w:multiLevelType w:val="multilevel"/>
    <w:tmpl w:val="4F4CA0D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822566A"/>
    <w:multiLevelType w:val="hybridMultilevel"/>
    <w:tmpl w:val="1DA823CC"/>
    <w:lvl w:ilvl="0" w:tplc="F314EE50">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5F2AB9"/>
    <w:multiLevelType w:val="multilevel"/>
    <w:tmpl w:val="476EC18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3EA565D"/>
    <w:multiLevelType w:val="hybridMultilevel"/>
    <w:tmpl w:val="DC92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AF550B"/>
    <w:multiLevelType w:val="multilevel"/>
    <w:tmpl w:val="BF8C09BE"/>
    <w:lvl w:ilvl="0">
      <w:start w:val="1"/>
      <w:numFmt w:val="decimal"/>
      <w:lvlText w:val="%1."/>
      <w:lvlJc w:val="left"/>
      <w:pPr>
        <w:ind w:left="63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9"/>
  </w:num>
  <w:num w:numId="3">
    <w:abstractNumId w:val="12"/>
  </w:num>
  <w:num w:numId="4">
    <w:abstractNumId w:val="15"/>
  </w:num>
  <w:num w:numId="5">
    <w:abstractNumId w:val="17"/>
  </w:num>
  <w:num w:numId="6">
    <w:abstractNumId w:val="6"/>
  </w:num>
  <w:num w:numId="7">
    <w:abstractNumId w:val="9"/>
  </w:num>
  <w:num w:numId="8">
    <w:abstractNumId w:val="4"/>
  </w:num>
  <w:num w:numId="9">
    <w:abstractNumId w:val="14"/>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3"/>
  </w:num>
  <w:num w:numId="12">
    <w:abstractNumId w:val="10"/>
  </w:num>
  <w:num w:numId="13">
    <w:abstractNumId w:val="1"/>
  </w:num>
  <w:num w:numId="14">
    <w:abstractNumId w:val="2"/>
  </w:num>
  <w:num w:numId="15">
    <w:abstractNumId w:val="7"/>
  </w:num>
  <w:num w:numId="16">
    <w:abstractNumId w:val="18"/>
  </w:num>
  <w:num w:numId="17">
    <w:abstractNumId w:val="8"/>
  </w:num>
  <w:num w:numId="18">
    <w:abstractNumId w:val="13"/>
  </w:num>
  <w:num w:numId="19">
    <w:abstractNumId w:val="16"/>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C7E"/>
    <w:rsid w:val="0000034F"/>
    <w:rsid w:val="000055C8"/>
    <w:rsid w:val="0001590E"/>
    <w:rsid w:val="00017A55"/>
    <w:rsid w:val="000212D3"/>
    <w:rsid w:val="00041091"/>
    <w:rsid w:val="00041E88"/>
    <w:rsid w:val="00041F4A"/>
    <w:rsid w:val="000446A1"/>
    <w:rsid w:val="000754AE"/>
    <w:rsid w:val="00090581"/>
    <w:rsid w:val="000A3639"/>
    <w:rsid w:val="000B3F3F"/>
    <w:rsid w:val="000C00A3"/>
    <w:rsid w:val="000D70FD"/>
    <w:rsid w:val="000D76F3"/>
    <w:rsid w:val="000E0F9E"/>
    <w:rsid w:val="000E378B"/>
    <w:rsid w:val="000E5FEC"/>
    <w:rsid w:val="000E6B23"/>
    <w:rsid w:val="000F2261"/>
    <w:rsid w:val="00114CD7"/>
    <w:rsid w:val="001354FE"/>
    <w:rsid w:val="00151873"/>
    <w:rsid w:val="00153DBA"/>
    <w:rsid w:val="00156FD8"/>
    <w:rsid w:val="0016248C"/>
    <w:rsid w:val="00183A67"/>
    <w:rsid w:val="001A04D1"/>
    <w:rsid w:val="001A6B9C"/>
    <w:rsid w:val="001C32FE"/>
    <w:rsid w:val="001D4778"/>
    <w:rsid w:val="001F5FCB"/>
    <w:rsid w:val="002026EC"/>
    <w:rsid w:val="00204BFF"/>
    <w:rsid w:val="00227E23"/>
    <w:rsid w:val="00232BB3"/>
    <w:rsid w:val="0024351E"/>
    <w:rsid w:val="00245CF7"/>
    <w:rsid w:val="00252E84"/>
    <w:rsid w:val="00255891"/>
    <w:rsid w:val="00256A76"/>
    <w:rsid w:val="002611A4"/>
    <w:rsid w:val="0029632F"/>
    <w:rsid w:val="002B0097"/>
    <w:rsid w:val="002B4A8C"/>
    <w:rsid w:val="002B6569"/>
    <w:rsid w:val="002B7C58"/>
    <w:rsid w:val="002D17EB"/>
    <w:rsid w:val="002F77D4"/>
    <w:rsid w:val="0031474A"/>
    <w:rsid w:val="00321281"/>
    <w:rsid w:val="003223C1"/>
    <w:rsid w:val="00327938"/>
    <w:rsid w:val="00332B7A"/>
    <w:rsid w:val="003468DF"/>
    <w:rsid w:val="00352844"/>
    <w:rsid w:val="0036123F"/>
    <w:rsid w:val="003744D0"/>
    <w:rsid w:val="003829E8"/>
    <w:rsid w:val="00383BD0"/>
    <w:rsid w:val="003922AE"/>
    <w:rsid w:val="003A2442"/>
    <w:rsid w:val="003A6219"/>
    <w:rsid w:val="003E14A9"/>
    <w:rsid w:val="00405B9A"/>
    <w:rsid w:val="00405FEE"/>
    <w:rsid w:val="00417FBB"/>
    <w:rsid w:val="00447AE4"/>
    <w:rsid w:val="00456C49"/>
    <w:rsid w:val="004842E7"/>
    <w:rsid w:val="00487627"/>
    <w:rsid w:val="00492060"/>
    <w:rsid w:val="004A7BD6"/>
    <w:rsid w:val="004B1F5D"/>
    <w:rsid w:val="004B6A40"/>
    <w:rsid w:val="004D0C67"/>
    <w:rsid w:val="004E3029"/>
    <w:rsid w:val="0051238F"/>
    <w:rsid w:val="005132BE"/>
    <w:rsid w:val="0051719E"/>
    <w:rsid w:val="00521645"/>
    <w:rsid w:val="00542557"/>
    <w:rsid w:val="0055097D"/>
    <w:rsid w:val="0055150D"/>
    <w:rsid w:val="00554EE1"/>
    <w:rsid w:val="005745B5"/>
    <w:rsid w:val="00601FD4"/>
    <w:rsid w:val="0060418E"/>
    <w:rsid w:val="006115F7"/>
    <w:rsid w:val="0061583C"/>
    <w:rsid w:val="006356C2"/>
    <w:rsid w:val="00640C7E"/>
    <w:rsid w:val="00646E0A"/>
    <w:rsid w:val="00655FC4"/>
    <w:rsid w:val="00660398"/>
    <w:rsid w:val="0068508C"/>
    <w:rsid w:val="006B6BF7"/>
    <w:rsid w:val="006C2174"/>
    <w:rsid w:val="006E2CA3"/>
    <w:rsid w:val="006F3816"/>
    <w:rsid w:val="00704E35"/>
    <w:rsid w:val="0072021D"/>
    <w:rsid w:val="007224FA"/>
    <w:rsid w:val="00722B5D"/>
    <w:rsid w:val="00752B46"/>
    <w:rsid w:val="00753C69"/>
    <w:rsid w:val="00794537"/>
    <w:rsid w:val="007B0260"/>
    <w:rsid w:val="007D20E6"/>
    <w:rsid w:val="007D4CC9"/>
    <w:rsid w:val="007E486C"/>
    <w:rsid w:val="007E73BD"/>
    <w:rsid w:val="007F5E9B"/>
    <w:rsid w:val="007F752E"/>
    <w:rsid w:val="00820AF5"/>
    <w:rsid w:val="00827139"/>
    <w:rsid w:val="00832DDA"/>
    <w:rsid w:val="008376E6"/>
    <w:rsid w:val="00844A8B"/>
    <w:rsid w:val="00862DE3"/>
    <w:rsid w:val="00874F34"/>
    <w:rsid w:val="00876F2C"/>
    <w:rsid w:val="00884D5D"/>
    <w:rsid w:val="00896AC8"/>
    <w:rsid w:val="008A4626"/>
    <w:rsid w:val="008B25E1"/>
    <w:rsid w:val="008C1F51"/>
    <w:rsid w:val="008C3930"/>
    <w:rsid w:val="008F1E81"/>
    <w:rsid w:val="008F7C83"/>
    <w:rsid w:val="009001F2"/>
    <w:rsid w:val="00900C36"/>
    <w:rsid w:val="00904153"/>
    <w:rsid w:val="00934782"/>
    <w:rsid w:val="00935C6B"/>
    <w:rsid w:val="00947AC5"/>
    <w:rsid w:val="00951340"/>
    <w:rsid w:val="00962430"/>
    <w:rsid w:val="0097061A"/>
    <w:rsid w:val="00985BDF"/>
    <w:rsid w:val="00994FC1"/>
    <w:rsid w:val="009B48C5"/>
    <w:rsid w:val="009C6512"/>
    <w:rsid w:val="009D5157"/>
    <w:rsid w:val="009E6544"/>
    <w:rsid w:val="009F637E"/>
    <w:rsid w:val="00A01BAC"/>
    <w:rsid w:val="00A03374"/>
    <w:rsid w:val="00A30E26"/>
    <w:rsid w:val="00A324C6"/>
    <w:rsid w:val="00A65978"/>
    <w:rsid w:val="00A71027"/>
    <w:rsid w:val="00A74DF6"/>
    <w:rsid w:val="00A92F15"/>
    <w:rsid w:val="00AB2331"/>
    <w:rsid w:val="00AB708C"/>
    <w:rsid w:val="00AC079C"/>
    <w:rsid w:val="00AD3FB1"/>
    <w:rsid w:val="00AE2DCA"/>
    <w:rsid w:val="00AF03BD"/>
    <w:rsid w:val="00AF1981"/>
    <w:rsid w:val="00AF417C"/>
    <w:rsid w:val="00B00815"/>
    <w:rsid w:val="00B07AF3"/>
    <w:rsid w:val="00B25238"/>
    <w:rsid w:val="00B42534"/>
    <w:rsid w:val="00B45154"/>
    <w:rsid w:val="00B5648F"/>
    <w:rsid w:val="00B56A79"/>
    <w:rsid w:val="00B652EE"/>
    <w:rsid w:val="00B74AC4"/>
    <w:rsid w:val="00B751BD"/>
    <w:rsid w:val="00B771CC"/>
    <w:rsid w:val="00BA260E"/>
    <w:rsid w:val="00BB0C59"/>
    <w:rsid w:val="00BD3EA7"/>
    <w:rsid w:val="00BD41A9"/>
    <w:rsid w:val="00BD7A71"/>
    <w:rsid w:val="00C07753"/>
    <w:rsid w:val="00C1092D"/>
    <w:rsid w:val="00C15EA5"/>
    <w:rsid w:val="00C20F50"/>
    <w:rsid w:val="00C23EB9"/>
    <w:rsid w:val="00C255B0"/>
    <w:rsid w:val="00C40FBB"/>
    <w:rsid w:val="00C55CE7"/>
    <w:rsid w:val="00C73A95"/>
    <w:rsid w:val="00CA1DBE"/>
    <w:rsid w:val="00CC3CCE"/>
    <w:rsid w:val="00CD647C"/>
    <w:rsid w:val="00D201FE"/>
    <w:rsid w:val="00D26DFE"/>
    <w:rsid w:val="00D70755"/>
    <w:rsid w:val="00D7510F"/>
    <w:rsid w:val="00D76DFD"/>
    <w:rsid w:val="00D84582"/>
    <w:rsid w:val="00D95348"/>
    <w:rsid w:val="00DC3CF2"/>
    <w:rsid w:val="00DE72CD"/>
    <w:rsid w:val="00DF744F"/>
    <w:rsid w:val="00E2156B"/>
    <w:rsid w:val="00E23748"/>
    <w:rsid w:val="00E6007B"/>
    <w:rsid w:val="00E65266"/>
    <w:rsid w:val="00E83C3E"/>
    <w:rsid w:val="00E85EE9"/>
    <w:rsid w:val="00E860C3"/>
    <w:rsid w:val="00E86A82"/>
    <w:rsid w:val="00E955E3"/>
    <w:rsid w:val="00EE2683"/>
    <w:rsid w:val="00EF15BE"/>
    <w:rsid w:val="00EF3C91"/>
    <w:rsid w:val="00F01AF4"/>
    <w:rsid w:val="00F14B31"/>
    <w:rsid w:val="00F20215"/>
    <w:rsid w:val="00F24916"/>
    <w:rsid w:val="00F507C2"/>
    <w:rsid w:val="00F62E43"/>
    <w:rsid w:val="00F73FD1"/>
    <w:rsid w:val="00F74915"/>
    <w:rsid w:val="00F804D9"/>
    <w:rsid w:val="00FB65D7"/>
    <w:rsid w:val="00FF1C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72DAF0-B4C3-4FE9-B107-FEA18F8D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1F5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FCB"/>
  </w:style>
  <w:style w:type="paragraph" w:styleId="Footer">
    <w:name w:val="footer"/>
    <w:basedOn w:val="Normal"/>
    <w:link w:val="FooterChar"/>
    <w:uiPriority w:val="99"/>
    <w:unhideWhenUsed/>
    <w:rsid w:val="001F5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FCB"/>
  </w:style>
  <w:style w:type="paragraph" w:styleId="ListParagraph">
    <w:name w:val="List Paragraph"/>
    <w:aliases w:val="Report Text"/>
    <w:basedOn w:val="Normal"/>
    <w:link w:val="ListParagraphChar"/>
    <w:uiPriority w:val="34"/>
    <w:qFormat/>
    <w:rsid w:val="00405FEE"/>
    <w:pPr>
      <w:ind w:left="720"/>
      <w:contextualSpacing/>
    </w:pPr>
  </w:style>
  <w:style w:type="paragraph" w:styleId="BalloonText">
    <w:name w:val="Balloon Text"/>
    <w:basedOn w:val="Normal"/>
    <w:link w:val="BalloonTextChar"/>
    <w:uiPriority w:val="99"/>
    <w:semiHidden/>
    <w:unhideWhenUsed/>
    <w:rsid w:val="000C00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0A3"/>
    <w:rPr>
      <w:rFonts w:ascii="Tahoma" w:hAnsi="Tahoma" w:cs="Tahoma"/>
      <w:sz w:val="16"/>
      <w:szCs w:val="16"/>
    </w:rPr>
  </w:style>
  <w:style w:type="character" w:customStyle="1" w:styleId="ListParagraphChar">
    <w:name w:val="List Paragraph Char"/>
    <w:aliases w:val="Report Text Char"/>
    <w:link w:val="ListParagraph"/>
    <w:uiPriority w:val="34"/>
    <w:qFormat/>
    <w:rsid w:val="000C00A3"/>
  </w:style>
  <w:style w:type="table" w:customStyle="1" w:styleId="GridTable5Dark-Accent413">
    <w:name w:val="Grid Table 5 Dark - Accent 413"/>
    <w:basedOn w:val="TableNormal"/>
    <w:uiPriority w:val="50"/>
    <w:rsid w:val="000C00A3"/>
    <w:pPr>
      <w:spacing w:after="0" w:line="240" w:lineRule="auto"/>
    </w:pPr>
    <w:rPr>
      <w:rFonts w:ascii="Trebuchet MS" w:eastAsia="Trebuchet MS" w:hAnsi="Trebuchet MS" w:cs="Arial"/>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DEDF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AA6C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AA6C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AA6C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AA6C0"/>
      </w:tcPr>
    </w:tblStylePr>
    <w:tblStylePr w:type="band1Vert">
      <w:tblPr/>
      <w:tcPr>
        <w:shd w:val="clear" w:color="auto" w:fill="BCDBE5"/>
      </w:tcPr>
    </w:tblStylePr>
    <w:tblStylePr w:type="band1Horz">
      <w:tblPr/>
      <w:tcPr>
        <w:shd w:val="clear" w:color="auto" w:fill="BCDBE5"/>
      </w:tcPr>
    </w:tblStylePr>
  </w:style>
  <w:style w:type="table" w:styleId="LightList">
    <w:name w:val="Light List"/>
    <w:basedOn w:val="TableNormal"/>
    <w:uiPriority w:val="61"/>
    <w:rsid w:val="000C00A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
    <w:name w:val="Table Grid"/>
    <w:basedOn w:val="TableNormal"/>
    <w:uiPriority w:val="39"/>
    <w:rsid w:val="000C0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56FD8"/>
    <w:pPr>
      <w:spacing w:after="0" w:line="240" w:lineRule="auto"/>
    </w:pPr>
    <w:rPr>
      <w:rFonts w:asciiTheme="minorHAnsi" w:eastAsiaTheme="minorHAnsi" w:hAnsiTheme="minorHAnsi" w:cstheme="minorBidi"/>
    </w:rPr>
  </w:style>
  <w:style w:type="character" w:customStyle="1" w:styleId="NoSpacingChar">
    <w:name w:val="No Spacing Char"/>
    <w:basedOn w:val="DefaultParagraphFont"/>
    <w:link w:val="NoSpacing"/>
    <w:uiPriority w:val="1"/>
    <w:rsid w:val="00156FD8"/>
    <w:rPr>
      <w:rFonts w:asciiTheme="minorHAnsi" w:eastAsiaTheme="minorHAnsi" w:hAnsiTheme="minorHAnsi" w:cstheme="minorBidi"/>
    </w:rPr>
  </w:style>
  <w:style w:type="table" w:styleId="GridTable5Dark-Accent1">
    <w:name w:val="Grid Table 5 Dark Accent 1"/>
    <w:basedOn w:val="TableNormal"/>
    <w:uiPriority w:val="50"/>
    <w:rsid w:val="00AF03BD"/>
    <w:pPr>
      <w:spacing w:after="0" w:line="240" w:lineRule="auto"/>
    </w:pPr>
    <w:rPr>
      <w:rFonts w:asciiTheme="minorHAnsi" w:eastAsiaTheme="minorHAnsi" w:hAnsiTheme="minorHAnsi" w:cstheme="minorBid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Grid1">
    <w:name w:val="Table Grid1"/>
    <w:basedOn w:val="TableNormal"/>
    <w:next w:val="TableGrid"/>
    <w:uiPriority w:val="59"/>
    <w:rsid w:val="00E65266"/>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4351E"/>
    <w:rPr>
      <w:b/>
      <w:bCs/>
    </w:rPr>
  </w:style>
  <w:style w:type="paragraph" w:styleId="NormalWeb">
    <w:name w:val="Normal (Web)"/>
    <w:basedOn w:val="Normal"/>
    <w:uiPriority w:val="99"/>
    <w:semiHidden/>
    <w:unhideWhenUsed/>
    <w:rsid w:val="0024351E"/>
    <w:pPr>
      <w:spacing w:before="100" w:beforeAutospacing="1" w:after="100" w:afterAutospacing="1" w:line="240" w:lineRule="auto"/>
    </w:pPr>
    <w:rPr>
      <w:rFonts w:ascii="Times New Roman" w:eastAsia="Times New Roman" w:hAnsi="Times New Roman" w:cs="Times New Roman"/>
      <w:sz w:val="24"/>
      <w:szCs w:val="24"/>
    </w:rPr>
  </w:style>
  <w:style w:type="paragraph" w:styleId="TOC5">
    <w:name w:val="toc 5"/>
    <w:basedOn w:val="Normal"/>
    <w:next w:val="Normal"/>
    <w:uiPriority w:val="39"/>
    <w:qFormat/>
    <w:rsid w:val="008C1F51"/>
    <w:pPr>
      <w:spacing w:after="0" w:line="276" w:lineRule="auto"/>
      <w:ind w:left="880"/>
    </w:pPr>
    <w:rPr>
      <w:rFonts w:asciiTheme="minorHAnsi" w:eastAsiaTheme="min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76348">
      <w:bodyDiv w:val="1"/>
      <w:marLeft w:val="0"/>
      <w:marRight w:val="0"/>
      <w:marTop w:val="0"/>
      <w:marBottom w:val="0"/>
      <w:divBdr>
        <w:top w:val="none" w:sz="0" w:space="0" w:color="auto"/>
        <w:left w:val="none" w:sz="0" w:space="0" w:color="auto"/>
        <w:bottom w:val="none" w:sz="0" w:space="0" w:color="auto"/>
        <w:right w:val="none" w:sz="0" w:space="0" w:color="auto"/>
      </w:divBdr>
    </w:div>
    <w:div w:id="348340570">
      <w:bodyDiv w:val="1"/>
      <w:marLeft w:val="0"/>
      <w:marRight w:val="0"/>
      <w:marTop w:val="0"/>
      <w:marBottom w:val="0"/>
      <w:divBdr>
        <w:top w:val="none" w:sz="0" w:space="0" w:color="auto"/>
        <w:left w:val="none" w:sz="0" w:space="0" w:color="auto"/>
        <w:bottom w:val="none" w:sz="0" w:space="0" w:color="auto"/>
        <w:right w:val="none" w:sz="0" w:space="0" w:color="auto"/>
      </w:divBdr>
    </w:div>
    <w:div w:id="357437410">
      <w:bodyDiv w:val="1"/>
      <w:marLeft w:val="0"/>
      <w:marRight w:val="0"/>
      <w:marTop w:val="0"/>
      <w:marBottom w:val="0"/>
      <w:divBdr>
        <w:top w:val="none" w:sz="0" w:space="0" w:color="auto"/>
        <w:left w:val="none" w:sz="0" w:space="0" w:color="auto"/>
        <w:bottom w:val="none" w:sz="0" w:space="0" w:color="auto"/>
        <w:right w:val="none" w:sz="0" w:space="0" w:color="auto"/>
      </w:divBdr>
    </w:div>
    <w:div w:id="512457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60457-8E83-4D3F-9D87-FEF561CB3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42</cp:revision>
  <dcterms:created xsi:type="dcterms:W3CDTF">2024-06-06T12:27:00Z</dcterms:created>
  <dcterms:modified xsi:type="dcterms:W3CDTF">2024-06-13T20:24:00Z</dcterms:modified>
</cp:coreProperties>
</file>