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490" w:lineRule="exact" w:before="0" w:after="0"/>
        <w:ind w:left="1152" w:right="1152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Government of Pakistan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National Vocational and Technical Training Commission </w:t>
      </w:r>
    </w:p>
    <w:p>
      <w:pPr>
        <w:autoSpaceDN w:val="0"/>
        <w:autoSpaceDE w:val="0"/>
        <w:widowControl/>
        <w:spacing w:line="366" w:lineRule="exact" w:before="852" w:after="0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Prime Minister’s Hunarmand Pakistan Program </w:t>
      </w:r>
    </w:p>
    <w:p>
      <w:pPr>
        <w:autoSpaceDN w:val="0"/>
        <w:autoSpaceDE w:val="0"/>
        <w:widowControl/>
        <w:spacing w:line="366" w:lineRule="exact" w:before="480" w:after="0"/>
        <w:ind w:left="0" w:right="0" w:firstLine="0"/>
        <w:jc w:val="center"/>
      </w:pP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"Skills for All" </w:t>
      </w:r>
    </w:p>
    <w:p>
      <w:pPr>
        <w:autoSpaceDN w:val="0"/>
        <w:autoSpaceDE w:val="0"/>
        <w:widowControl/>
        <w:spacing w:line="240" w:lineRule="auto" w:before="966" w:after="0"/>
        <w:ind w:left="0" w:right="0" w:firstLine="0"/>
        <w:jc w:val="center"/>
      </w:pPr>
      <w:r>
        <w:drawing>
          <wp:inline xmlns:a="http://schemas.openxmlformats.org/drawingml/2006/main" xmlns:pic="http://schemas.openxmlformats.org/drawingml/2006/picture">
            <wp:extent cx="1565909" cy="1485899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65909" cy="1485899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N w:val="0"/>
        <w:autoSpaceDE w:val="0"/>
        <w:widowControl/>
        <w:spacing w:line="422" w:lineRule="exact" w:before="868" w:after="0"/>
        <w:ind w:left="2448" w:right="2448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Contents / Lesson Plan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 xml:space="preserve">Course Title: 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Motorcycle Mechanic </w:t>
      </w:r>
      <w:r>
        <w:br/>
      </w:r>
      <w:r>
        <w:rPr>
          <w:rFonts w:ascii="CIDFont+F2" w:hAnsi="CIDFont+F2" w:eastAsia="CIDFont+F2"/>
          <w:b/>
          <w:i w:val="0"/>
          <w:color w:val="000000"/>
          <w:sz w:val="30"/>
        </w:rPr>
        <w:t>Duration:</w:t>
      </w:r>
      <w:r>
        <w:rPr>
          <w:rFonts w:ascii="CIDFont+F1" w:hAnsi="CIDFont+F1" w:eastAsia="CIDFont+F1"/>
          <w:b w:val="0"/>
          <w:i w:val="0"/>
          <w:color w:val="000000"/>
          <w:sz w:val="30"/>
        </w:rPr>
        <w:t xml:space="preserve"> 6 Months </w:t>
      </w:r>
    </w:p>
    <w:p>
      <w:pPr>
        <w:sectPr>
          <w:pgSz w:w="12240" w:h="15840"/>
          <w:pgMar w:top="340" w:right="1440" w:bottom="1440" w:left="144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p>
      <w:pPr>
        <w:autoSpaceDN w:val="0"/>
        <w:autoSpaceDE w:val="0"/>
        <w:widowControl/>
        <w:spacing w:line="364" w:lineRule="exact" w:before="0" w:after="246"/>
        <w:ind w:left="0" w:right="0" w:firstLine="0"/>
        <w:jc w:val="center"/>
      </w:pPr>
      <w:r>
        <w:rPr>
          <w:rFonts w:ascii="CIDFont+F2" w:hAnsi="CIDFont+F2" w:eastAsia="CIDFont+F2"/>
          <w:b/>
          <w:i w:val="0"/>
          <w:color w:val="000000"/>
          <w:sz w:val="30"/>
        </w:rPr>
        <w:t xml:space="preserve">Revised Edition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760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Trainer Name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1.600000000000023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72"/>
        </w:trPr>
        <w:tc>
          <w:tcPr>
            <w:tcW w:type="dxa" w:w="1964"/>
            <w:tcBorders>
              <w:start w:sz="21.600000000000023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Title </w:t>
            </w:r>
          </w:p>
        </w:tc>
        <w:tc>
          <w:tcPr>
            <w:tcW w:type="dxa" w:w="8078"/>
            <w:tcBorders>
              <w:start w:sz="23.199999999999818" w:val="single" w:color="#000000"/>
              <w:top w:sz="21.600000000000023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MOTORCYCLE MECHANIC </w:t>
            </w:r>
          </w:p>
        </w:tc>
      </w:tr>
      <w:tr>
        <w:trPr>
          <w:trHeight w:hRule="exact" w:val="1121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Objectives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Expectations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Employable skills and hands-on practice for Motorcycle Mechanic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This course is intended to provide sufficient theoretical knowledge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comprehensive skillset to build a great career in the field of Motorcycle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Mechanic in diagnosing, repairing and maintaining a variety of mechanical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electrical systems of motorcycles; to perform preventive maintenance duties;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to perform a variety of technical tasks relative to assigned area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responsibility.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Main Expectations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short, the course under reference should be delivered by professional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in such a robust hands-on manner that the trainees are comfortably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to employ their skills for earning money (through wage/self-employment)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its conclusion.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This course thus clearly goes beyond the domain of the traditional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practices in vogue and underscores an expectation that a market-centric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approach will be adopted as the main driving force while delivering it.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instructors should therefore be experienced enough to be able to identify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needs for the possible market roles available out there. Moreover, they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should also know the strengths and weaknesses of each trainee to prepare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for such market roles during/after the training.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258" w:after="0"/>
              <w:ind w:left="18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Specially designed practical tasks to be performed by the trainees have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been included in the Annexure-I to this document. The record of all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performed individually or in groups must be preserved by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management of the training Institute clearly labeling name, trade,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session, etc so that these are ready to be physically inspected/verified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through monitoring visits from time to time. The weekly distribution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tasks has also been indicated in the weekly lesson plan given in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12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materialize the main expectations, a special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Job Search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&amp; Entrepreneurial Skills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been included in the latter part of this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course (5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&amp; 6</w:t>
            </w:r>
            <w:r>
              <w:rPr>
                <w:rFonts w:ascii="CIDFont+F5" w:hAnsi="CIDFont+F5" w:eastAsia="CIDFont+F5"/>
                <w:b w:val="0"/>
                <w:i w:val="0"/>
                <w:color w:val="000000"/>
                <w:sz w:val="15"/>
                <w:u w:val="single"/>
              </w:rPr>
              <w:t xml:space="preserve">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month) through which, the trainees will be made aware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Job search techniques in the local as well as international job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markets (Gulf countries). Awareness around the visa process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immigration laws of the most favored labor destination countries also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form a part of this module. Moreover, the trainees would also be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encouraged to venture into self-employment and exposed to the main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requirements in this regard.   It is also expected that a sense of civic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duties/roles and responsibilities will also be inculcated in the trainees to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them responsible citizens of the country. </w:t>
            </w:r>
          </w:p>
          <w:p>
            <w:pPr>
              <w:autoSpaceDN w:val="0"/>
              <w:tabs>
                <w:tab w:pos="734" w:val="left"/>
              </w:tabs>
              <w:autoSpaceDE w:val="0"/>
              <w:widowControl/>
              <w:spacing w:line="260" w:lineRule="exact" w:before="0" w:after="0"/>
              <w:ind w:left="6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module 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Work Place Ethics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has also been included to highlight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of good and positive behavior in the workplace in the line </w:t>
            </w:r>
          </w:p>
        </w:tc>
      </w:tr>
    </w:tbl>
    <w:p>
      <w:pPr>
        <w:autoSpaceDN w:val="0"/>
        <w:autoSpaceDE w:val="0"/>
        <w:widowControl/>
        <w:spacing w:line="274" w:lineRule="exact" w:before="2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348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3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with the best practices elsewhere in the world. An outline of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qualities has been given in the Appendix to this document.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importance should be conveyed in a format that is attractive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interesting for the trainees such as through PPT slides +short video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documentaries.  Needless to say that if the training provider puts his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heart and soul into these otherwise non-technical components,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image of the Pakistani workforce would undergo a positive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transformation in the local as well as international job markets.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maintain interest and motivation of the trainees throughout the course,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modern techniques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techniques would be employed as an additional training tool wherever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possible (these are explained in the subsequent section on Training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Methodology).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Lastly, evaluation of the competencies acquired by the trainees will be done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objectively at various stages of the training and a proper record of the same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maintained. Suffice to say that for such evaluations, practical tasks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would be designed by the training providers to gauge the problem-solving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abilities of the trainees.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25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Motivational Lectures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proposed methodology for the training under reference employs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 as a tool. Hence besides the purely technical content, a trainer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required to include elements of motivation in his/her lecture.  To inspire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trainees to utilize the training opportunity to the full and strive towards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excellence. Motivational lectures may also include general topics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such as the importance of moral values and civic role &amp; responsibilities as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Pakistani. A motivational lecture should be delivered with enough zeal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produce a deep impact on the trainees. It may comprise of the following: </w:t>
            </w:r>
          </w:p>
          <w:p>
            <w:pPr>
              <w:autoSpaceDN w:val="0"/>
              <w:autoSpaceDE w:val="0"/>
              <w:widowControl/>
              <w:spacing w:line="276" w:lineRule="exact" w:before="26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Clear Purpose to convey the message to trainees effectively. </w:t>
            </w:r>
          </w:p>
          <w:p>
            <w:pPr>
              <w:autoSpaceDN w:val="0"/>
              <w:autoSpaceDE w:val="0"/>
              <w:widowControl/>
              <w:spacing w:line="276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Personal Story to quote as an example to follow.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58" w:lineRule="exact" w:before="18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Trainees Fit so that the situation is actionable by trainees and not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represent a just idealism. </w:t>
            </w:r>
          </w:p>
          <w:p>
            <w:pPr>
              <w:autoSpaceDN w:val="0"/>
              <w:autoSpaceDE w:val="0"/>
              <w:widowControl/>
              <w:spacing w:line="274" w:lineRule="exact" w:before="2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Ending Points to persuade the trainees on changing themselves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.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136" w:val="left"/>
              </w:tabs>
              <w:autoSpaceDE w:val="0"/>
              <w:widowControl/>
              <w:spacing w:line="258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 good motivational lecture should help drive creativity, curiosity, and spark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desire needed for trainees to want to learn more.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4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impact of a successful motivational strategy is amongst others commonly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visible in increased class participation ratios. It increases the trainees’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willingness to be engaged on the practical tasks for a longer time without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boredom and loss of interest because they can see in their mind's eye where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hard work would take them in short (1-3 years); medium (3 -10 years)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long term (more than 10 years).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this tool is expected that the training providers would make arrangements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regular well planned motivational lectures as part of a coordinated strategy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interspersed throughout the training period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plans in this document. </w:t>
            </w:r>
          </w:p>
        </w:tc>
      </w:tr>
    </w:tbl>
    <w:p>
      <w:pPr>
        <w:autoSpaceDN w:val="0"/>
        <w:autoSpaceDE w:val="0"/>
        <w:widowControl/>
        <w:spacing w:line="274" w:lineRule="exact" w:before="24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357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Course-related motivational lectures online link is available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Annexure-II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Stories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Another effective way of motivating the trainees is using Success Stories. Its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inclusion in the weekly lesson plan at regular intervals has been recommended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till the end of the training. </w:t>
            </w:r>
          </w:p>
          <w:p>
            <w:pPr>
              <w:autoSpaceDN w:val="0"/>
              <w:tabs>
                <w:tab w:pos="468" w:val="left"/>
                <w:tab w:pos="806" w:val="left"/>
              </w:tabs>
              <w:autoSpaceDE w:val="0"/>
              <w:widowControl/>
              <w:spacing w:line="26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success story may be disseminated orally, through a presentation, or using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video/documentary of someone that has risen to fortune, acclaim, or brilliant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achievement. A success story shows how a person achieved his goal through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hard work, dedication, and devotion. An inspiring success story contains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compelling and significant facts articulated clearly and easily comprehendible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words. Moreover, it is helpful if it is assumed that the reader/listener knows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nothing of what is being revealed.  The optimum impact is created when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story is revealed in the form of:-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Directly in person (At least 2-3 cases must be arranged by the training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institute)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Through an audio/ videotaped message (2-3 high-quality videos must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arranged by the training institute)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 is expected that the training provider would collect relevant high-quality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success stories for inclusion in the training as suggested in the weekly lesson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plan given in this document.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Suggestive structure and sequence of a sample success story and its various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shapes can be seen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Annexure III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. </w:t>
            </w:r>
          </w:p>
          <w:p>
            <w:pPr>
              <w:autoSpaceDN w:val="0"/>
              <w:tabs>
                <w:tab w:pos="412" w:val="left"/>
                <w:tab w:pos="1090" w:val="left"/>
              </w:tabs>
              <w:autoSpaceDE w:val="0"/>
              <w:widowControl/>
              <w:spacing w:line="260" w:lineRule="exact" w:before="518" w:after="0"/>
              <w:ind w:left="74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(iii)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Case Studies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Where a situation allows, case studies can also be presented to the trainees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widen their understanding of the real-life specific problem/situation and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explore the solutions.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simple terms, the case study method of teaching uses a real-life case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example/a typical case to demonstrate a phenomenon in action and explain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as well as practical aspects of the knowledge related to the same.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is an effective way to help the trainees comprehend in depth both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theoretical and practical aspects of the complex phenomenon in depth with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ease. Case teaching can also stimulate the trainees to participate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discussions and thereby boost their confidence. It also makes the classroom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atmosphere interesting thus maintaining the trainee interest in training till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end of the course.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16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Depending on suitability to the trade, the weekly lesson plan in this document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may suggest case studies be presented to the trainees. The trainer may adopt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PowerPoint presentation or video format for such case studies whichever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deemed suitable but only those cases must be selected that are relevant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 learning value.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Trainees should be required and supervised to carefully analyze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cases. </w:t>
            </w:r>
          </w:p>
          <w:p>
            <w:pPr>
              <w:autoSpaceDN w:val="0"/>
              <w:autoSpaceDE w:val="0"/>
              <w:widowControl/>
              <w:spacing w:line="258" w:lineRule="exact" w:before="0" w:after="0"/>
              <w:ind w:left="74" w:right="18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this purpose, they must be encouraged to inquire and collect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information/data, actively participate in the discussions, and intended solutions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the problem/situation. </w:t>
            </w:r>
          </w:p>
          <w:p>
            <w:pPr>
              <w:autoSpaceDN w:val="0"/>
              <w:tabs>
                <w:tab w:pos="806" w:val="left"/>
                <w:tab w:pos="1482" w:val="left"/>
                <w:tab w:pos="1484" w:val="left"/>
              </w:tabs>
              <w:autoSpaceDE w:val="0"/>
              <w:widowControl/>
              <w:spacing w:line="258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Case studies can be implemented in the following ways: -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 good quality trade-specific documentary ( At least 2-3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documentaries must be arranged by the training institute) </w:t>
            </w:r>
          </w:p>
        </w:tc>
      </w:tr>
    </w:tbl>
    <w:p>
      <w:pPr>
        <w:autoSpaceDN w:val="0"/>
        <w:autoSpaceDE w:val="0"/>
        <w:widowControl/>
        <w:spacing w:line="274" w:lineRule="exact" w:before="1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1616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262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Health &amp;Safety case studies (2 cases regarding safety and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 accidents must be arranged by the training institute) </w:t>
            </w:r>
          </w:p>
          <w:p>
            <w:pPr>
              <w:autoSpaceDN w:val="0"/>
              <w:tabs>
                <w:tab w:pos="1482" w:val="left"/>
              </w:tabs>
              <w:autoSpaceDE w:val="0"/>
              <w:widowControl/>
              <w:spacing w:line="252" w:lineRule="exact" w:before="268" w:after="0"/>
              <w:ind w:left="80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iii.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Field visits( At least one visit to a trade-specific major industry/ </w:t>
            </w:r>
          </w:p>
          <w:p>
            <w:pPr>
              <w:autoSpaceDN w:val="0"/>
              <w:autoSpaceDE w:val="0"/>
              <w:widowControl/>
              <w:spacing w:line="250" w:lineRule="exact" w:before="10" w:after="0"/>
              <w:ind w:left="148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must be arranged by the training institute) </w:t>
            </w:r>
          </w:p>
        </w:tc>
      </w:tr>
      <w:tr>
        <w:trPr>
          <w:trHeight w:hRule="exact" w:val="832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Entry-level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</w:t>
            </w:r>
          </w:p>
        </w:tc>
      </w:tr>
      <w:tr>
        <w:trPr>
          <w:trHeight w:hRule="exact" w:val="5626"/>
        </w:trPr>
        <w:tc>
          <w:tcPr>
            <w:tcW w:type="dxa" w:w="1964"/>
            <w:tcBorders>
              <w:start w:sz="21.600000000000023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course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199999999999818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144" w:val="left"/>
                <w:tab w:pos="482" w:val="left"/>
              </w:tabs>
              <w:autoSpaceDE w:val="0"/>
              <w:widowControl/>
              <w:spacing w:line="262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At the end of the course, the trainee must have attained the following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competencies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diagnose repair and maintain by skills and knowledge gained through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and experience any of the working parts of Auto Mobiles as well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the various components of mobile industrial equipment.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54" w:lineRule="exact" w:before="24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use, competently, both hand and power tools in order to carry out repairs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according to manufacturer’s specifications.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64" w:lineRule="exact" w:before="12" w:after="0"/>
              <w:ind w:left="14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read and understand work orders, prepare estimates, and interpret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technical manuals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write service reports, diagnose the cause of failures and keep service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records. </w:t>
            </w:r>
          </w:p>
          <w:p>
            <w:pPr>
              <w:autoSpaceDN w:val="0"/>
              <w:autoSpaceDE w:val="0"/>
              <w:widowControl/>
              <w:spacing w:line="258" w:lineRule="exact" w:before="20" w:after="0"/>
              <w:ind w:left="482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when fully competent in all phases of general repairs, a Heavy Equipment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Technician may specialize in any one of several areas of the trade such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as, fuel pumps and injectors, track equipment, engine overhaul, controls,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power shift transmissions and allied equipment.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70" w:lineRule="exact" w:before="8" w:after="0"/>
              <w:ind w:left="144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outstanding individuals may advance to service representatives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supervisory positions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be familiar with the work in related trades such as Machinist and Welder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fundamentals of operating a small business. </w:t>
            </w:r>
          </w:p>
          <w:p>
            <w:pPr>
              <w:autoSpaceDN w:val="0"/>
              <w:tabs>
                <w:tab w:pos="482" w:val="left"/>
              </w:tabs>
              <w:autoSpaceDE w:val="0"/>
              <w:widowControl/>
              <w:spacing w:line="260" w:lineRule="exact" w:before="0" w:after="0"/>
              <w:ind w:left="144" w:right="864" w:firstLine="0"/>
              <w:jc w:val="left"/>
            </w:pPr>
            <w:r>
              <w:rPr>
                <w:w w:val="98.6471448625837"/>
                <w:rFonts w:ascii="CIDFont+F6" w:hAnsi="CIDFont+F6" w:eastAsia="CIDFont+F6"/>
                <w:b w:val="0"/>
                <w:i w:val="0"/>
                <w:color w:val="000000"/>
                <w:sz w:val="21"/>
              </w:rPr>
              <w:t>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perform assigned tasks in accordance with quality and production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standards required by industry.</w:t>
            </w:r>
          </w:p>
        </w:tc>
      </w:tr>
      <w:tr>
        <w:trPr>
          <w:trHeight w:hRule="exact" w:val="1614"/>
        </w:trPr>
        <w:tc>
          <w:tcPr>
            <w:tcW w:type="dxa" w:w="1964"/>
            <w:tcBorders>
              <w:start w:sz="21.600000000000023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Execution Plan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44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total duration of the course: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months (26 Weeks)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 hours per day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Theory: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Practical: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80%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Weekly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 hours per week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Total contact hours: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520 hours </w:t>
            </w:r>
          </w:p>
        </w:tc>
      </w:tr>
      <w:tr>
        <w:trPr>
          <w:trHeight w:hRule="exact" w:val="2212"/>
        </w:trPr>
        <w:tc>
          <w:tcPr>
            <w:tcW w:type="dxa" w:w="1964"/>
            <w:tcBorders>
              <w:start w:sz="21.600000000000023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Companies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offering jobs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respective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trade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2.400000000000546" w:val="single" w:color="#000000"/>
            </w:tcBorders>
            <w:shd w:fill="ffffff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6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All national &amp; multinational industries </w:t>
            </w:r>
          </w:p>
        </w:tc>
      </w:tr>
      <w:tr>
        <w:trPr>
          <w:trHeight w:hRule="exact" w:val="1612"/>
        </w:trPr>
        <w:tc>
          <w:tcPr>
            <w:tcW w:type="dxa" w:w="1964"/>
            <w:tcBorders>
              <w:start w:sz="21.600000000000023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Opportunities </w:t>
            </w:r>
          </w:p>
        </w:tc>
        <w:tc>
          <w:tcPr>
            <w:tcW w:type="dxa" w:w="8078"/>
            <w:tcBorders>
              <w:start w:sz="23.199999999999818" w:val="single" w:color="#000000"/>
              <w:top w:sz="22.400000000000546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 Motorcycle Mechanic is a tradesperson who possesses the full range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knowledge, abilities and skills required to diagnose, repair, adjust, overhaul,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maintain, operate and test the mobile, heavy duty machinery used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construction, forestry, mining, petrochemical, material handling, landscaping,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land clearing, transportation, road building and farming sectors. They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become: </w:t>
            </w:r>
          </w:p>
        </w:tc>
      </w:tr>
    </w:tbl>
    <w:p>
      <w:pPr>
        <w:autoSpaceDN w:val="0"/>
        <w:autoSpaceDE w:val="0"/>
        <w:widowControl/>
        <w:spacing w:line="274" w:lineRule="exact" w:before="8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5058"/>
        <w:gridCol w:w="5058"/>
      </w:tblGrid>
      <w:tr>
        <w:trPr>
          <w:trHeight w:hRule="exact" w:val="980"/>
        </w:trPr>
        <w:tc>
          <w:tcPr>
            <w:tcW w:type="dxa" w:w="1964"/>
            <w:tcBorders>
              <w:start w:sz="21.600000000000023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8078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Motor cycle mechanic </w:t>
            </w:r>
          </w:p>
        </w:tc>
      </w:tr>
      <w:tr>
        <w:trPr>
          <w:trHeight w:hRule="exact" w:val="31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No of Students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25 </w:t>
            </w:r>
          </w:p>
        </w:tc>
      </w:tr>
      <w:tr>
        <w:trPr>
          <w:trHeight w:hRule="exact" w:val="316"/>
        </w:trPr>
        <w:tc>
          <w:tcPr>
            <w:tcW w:type="dxa" w:w="1964"/>
            <w:tcBorders>
              <w:start w:sz="21.600000000000023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Place </w:t>
            </w:r>
          </w:p>
        </w:tc>
        <w:tc>
          <w:tcPr>
            <w:tcW w:type="dxa" w:w="8078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3.199999999999932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Classroom / Lab </w:t>
            </w:r>
          </w:p>
        </w:tc>
      </w:tr>
      <w:tr>
        <w:trPr>
          <w:trHeight w:hRule="exact" w:val="834"/>
        </w:trPr>
        <w:tc>
          <w:tcPr>
            <w:tcW w:type="dxa" w:w="1964"/>
            <w:tcBorders>
              <w:start w:sz="21.600000000000023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shd w:fill="91cf50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Instructional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Resources </w:t>
            </w:r>
          </w:p>
        </w:tc>
        <w:tc>
          <w:tcPr>
            <w:tcW w:type="dxa" w:w="8078"/>
            <w:tcBorders>
              <w:start w:sz="23.199999999999818" w:val="single" w:color="#000000"/>
              <w:top w:sz="23.199999999999932" w:val="single" w:color="#000000"/>
              <w:end w:sz="23.199999999999818" w:val="single" w:color="#000000"/>
              <w:bottom w:sz="23.200000000000045" w:val="single" w:color="#000000"/>
            </w:tcBorders>
            <w:shd w:fill="91cf50"/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752" w:val="left"/>
              </w:tabs>
              <w:autoSpaceDE w:val="0"/>
              <w:widowControl/>
              <w:spacing w:line="256" w:lineRule="exact" w:before="0" w:after="0"/>
              <w:ind w:left="74" w:right="5904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•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Multimedia,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White board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•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Board marker</w:t>
            </w:r>
          </w:p>
        </w:tc>
      </w:tr>
    </w:tbl>
    <w:p>
      <w:pPr>
        <w:autoSpaceDN w:val="0"/>
        <w:autoSpaceDE w:val="0"/>
        <w:widowControl/>
        <w:spacing w:line="274" w:lineRule="exact" w:before="1115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52" w:lineRule="exact" w:before="0" w:after="332"/>
        <w:ind w:left="0" w:right="0" w:firstLine="0"/>
        <w:jc w:val="center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MODULES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46"/>
        </w:trPr>
        <w:tc>
          <w:tcPr>
            <w:tcW w:type="dxa" w:w="1456"/>
            <w:tcBorders>
              <w:start w:sz="21.600000000000023" w:val="single" w:color="#000000"/>
              <w:top w:sz="23.199999999999932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3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Scheduled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Weeks 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932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Module Title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932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Learning Units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932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6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Remarks </w:t>
            </w:r>
          </w:p>
        </w:tc>
      </w:tr>
      <w:tr>
        <w:trPr>
          <w:trHeight w:hRule="exact" w:val="3356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226" w:val="left"/>
              </w:tabs>
              <w:autoSpaceDE w:val="0"/>
              <w:widowControl/>
              <w:spacing w:line="274" w:lineRule="exact" w:before="176" w:after="0"/>
              <w:ind w:left="98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Job market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Course Applications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Institute/work ethics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Hazard at Workplace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Signs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Safety Measures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to workshop practices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334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Home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Assignment</w:t>
            </w:r>
          </w:p>
          <w:p>
            <w:pPr>
              <w:autoSpaceDN w:val="0"/>
              <w:autoSpaceDE w:val="0"/>
              <w:widowControl/>
              <w:spacing w:line="274" w:lineRule="exact" w:before="264" w:after="0"/>
              <w:ind w:left="392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902"/>
        </w:trPr>
        <w:tc>
          <w:tcPr>
            <w:tcW w:type="dxa" w:w="1456"/>
            <w:tcBorders>
              <w:start w:sz="21.600000000000023" w:val="single" w:color="#000000"/>
              <w:top w:sz="21.600000000000364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  <w:tc>
          <w:tcPr>
            <w:tcW w:type="dxa" w:w="2200"/>
            <w:tcBorders>
              <w:start w:sz="22.40000000000009" w:val="single" w:color="#000000"/>
              <w:top w:sz="21.600000000000364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Basic Bench Work</w:t>
            </w:r>
          </w:p>
        </w:tc>
        <w:tc>
          <w:tcPr>
            <w:tcW w:type="dxa" w:w="4652"/>
            <w:tcBorders>
              <w:start w:sz="23.200000000000045" w:val="single" w:color="#000000"/>
              <w:top w:sz="21.600000000000364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autoSpaceDE w:val="0"/>
              <w:widowControl/>
              <w:spacing w:line="276" w:lineRule="exact" w:before="172" w:after="0"/>
              <w:ind w:left="98" w:right="100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Various machining processes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Sawing with hand hacksaw </w:t>
            </w:r>
          </w:p>
        </w:tc>
        <w:tc>
          <w:tcPr>
            <w:tcW w:type="dxa" w:w="1734"/>
            <w:tcBorders>
              <w:start w:sz="22.399999999999636" w:val="single" w:color="#000000"/>
              <w:top w:sz="21.600000000000364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4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1902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3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Basic Machining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94" w:lineRule="exact" w:before="136" w:after="0"/>
              <w:ind w:left="414" w:right="216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Drilling process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Filling the job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2" w:after="0"/>
              <w:ind w:left="412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5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6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810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0" w:right="432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4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5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Engine types and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Components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2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18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IC and EC Engine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Two stroke and Four stroke engine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classification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and function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motorcycle engine parts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Block and Cylinder Liner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Engine Block and Cylinder Liner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Piston, Piston Rings and Connecting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Piston, Piston Rings and Connecting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Crankshaft, Bearings and Related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Crankshaft, Bearings and Related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Component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1.59999999999945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426" w:after="0"/>
              <w:ind w:left="288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7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8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9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10 </w:t>
            </w:r>
          </w:p>
          <w:p>
            <w:pPr>
              <w:autoSpaceDN w:val="0"/>
              <w:autoSpaceDE w:val="0"/>
              <w:widowControl/>
              <w:spacing w:line="258" w:lineRule="exact" w:before="129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 </w:t>
            </w:r>
          </w:p>
        </w:tc>
      </w:tr>
    </w:tbl>
    <w:p>
      <w:pPr>
        <w:autoSpaceDN w:val="0"/>
        <w:autoSpaceDE w:val="0"/>
        <w:widowControl/>
        <w:spacing w:line="274" w:lineRule="exact" w:before="188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80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14" w:right="144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Camshaft and Follower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Cylinder Head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2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7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8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74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Intake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Exhaust 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977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76" w:lineRule="exact" w:before="170" w:after="0"/>
              <w:ind w:left="414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Air Intake and Exhaust Systems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Air Filter Assembly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carburetor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exhaust muffler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977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426" w:right="36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12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13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3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&amp;10 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Fuel 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54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Components and function of fuel </w:t>
            </w:r>
          </w:p>
          <w:p>
            <w:pPr>
              <w:autoSpaceDN w:val="0"/>
              <w:autoSpaceDE w:val="0"/>
              <w:widowControl/>
              <w:spacing w:line="252" w:lineRule="exact" w:before="48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systems </w:t>
            </w:r>
          </w:p>
          <w:p>
            <w:pPr>
              <w:autoSpaceDN w:val="0"/>
              <w:autoSpaceDE w:val="0"/>
              <w:widowControl/>
              <w:spacing w:line="274" w:lineRule="exact" w:before="3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Fuel System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88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14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15 </w:t>
            </w:r>
          </w:p>
          <w:p>
            <w:pPr>
              <w:autoSpaceDN w:val="0"/>
              <w:autoSpaceDE w:val="0"/>
              <w:widowControl/>
              <w:spacing w:line="260" w:lineRule="exact" w:before="51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3400"/>
        </w:trPr>
        <w:tc>
          <w:tcPr>
            <w:tcW w:type="dxa" w:w="1456"/>
            <w:tcBorders>
              <w:start w:sz="21.600000000000023" w:val="single" w:color="#000000"/>
              <w:top w:sz="23.200000000000273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11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273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74" w:right="72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Lubrication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273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8" w:lineRule="exact" w:before="13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Main components and their function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engine lubrication system.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8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oil pumps and understand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its function.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6" w:lineRule="exact" w:before="20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engine oil used in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engine with respect to viscosity.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8" w:lineRule="exact" w:before="1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Identify the function and types of oil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filter.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273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760" w:after="0"/>
              <w:ind w:left="288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16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17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5035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Electrical 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88" w:lineRule="exact" w:before="160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fundaments, symbols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signs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and function of electrical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circuits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battery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Electrical Wiring, Lighting Circuits </w:t>
            </w:r>
          </w:p>
          <w:p>
            <w:pPr>
              <w:autoSpaceDN w:val="0"/>
              <w:autoSpaceDE w:val="0"/>
              <w:widowControl/>
              <w:spacing w:line="252" w:lineRule="exact" w:before="138" w:after="0"/>
              <w:ind w:left="752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Circuit Protection </w:t>
            </w:r>
          </w:p>
          <w:p>
            <w:pPr>
              <w:autoSpaceDN w:val="0"/>
              <w:autoSpaceDE w:val="0"/>
              <w:widowControl/>
              <w:spacing w:line="296" w:lineRule="exact" w:before="106" w:after="0"/>
              <w:ind w:left="414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Battery test by use of hydrometer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De Sulphuration of Terminals.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92" w:lineRule="exact" w:before="2" w:after="0"/>
              <w:ind w:left="41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Charging system of battery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Topping up battery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Safe removal and installation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Battery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Carry out safe procedure to charge </w:t>
            </w:r>
          </w:p>
        </w:tc>
        <w:tc>
          <w:tcPr>
            <w:tcW w:type="dxa" w:w="17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3.200000000000727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326" w:after="0"/>
              <w:ind w:left="426" w:right="36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19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20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21 </w:t>
            </w:r>
          </w:p>
          <w:p>
            <w:pPr>
              <w:autoSpaceDN w:val="0"/>
              <w:autoSpaceDE w:val="0"/>
              <w:widowControl/>
              <w:spacing w:line="258" w:lineRule="exact" w:before="262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96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790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vMerge w:val="restart"/>
            <w:tcBorders>
              <w:start w:sz="22.40000000000009" w:val="single" w:color="#000000"/>
              <w:top w:sz="23.2000000000000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vMerge w:val="restart"/>
            <w:tcBorders>
              <w:top w:sz="23.20000000000004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82" w:val="left"/>
              </w:tabs>
              <w:autoSpaceDE w:val="0"/>
              <w:widowControl/>
              <w:spacing w:line="276" w:lineRule="exact" w:before="0" w:after="200"/>
              <w:ind w:left="44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battery using an external charger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Motorcycle charging system </w:t>
            </w:r>
          </w:p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991.9999999999999" w:type="dxa"/>
            </w:tblPr>
            <w:tblGrid>
              <w:gridCol w:w="4652"/>
            </w:tblGrid>
            <w:tr>
              <w:trPr>
                <w:trHeight w:hRule="exact" w:val="394"/>
              </w:trPr>
              <w:tc>
                <w:tcPr>
                  <w:tcW w:type="dxa" w:w="2780"/>
                  <w:tcBorders/>
                  <w:shd w:fill="9aba59"/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52" w:after="0"/>
                    <w:ind w:left="0" w:right="842" w:firstLine="0"/>
                    <w:jc w:val="righ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Midterm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734"/>
            <w:vMerge w:val="restart"/>
            <w:tcBorders>
              <w:top w:sz="23.200000000000045" w:val="single" w:color="#000000"/>
              <w:end w:sz="2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20"/>
        </w:trPr>
        <w:tc>
          <w:tcPr>
            <w:tcW w:type="dxa" w:w="1456"/>
            <w:tcBorders>
              <w:start w:sz="21.600000000000023" w:val="single" w:color="#000000"/>
              <w:top w:sz="22.399999999999977" w:val="single" w:color="#000000"/>
              <w:end w:sz="4.0" w:val="single" w:color="#000000"/>
              <w:bottom w:sz="23.200000000000045" w:val="single" w:color="#000000"/>
            </w:tcBorders>
            <w:shd w:fill="9aba59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14 </w:t>
            </w:r>
          </w:p>
        </w:tc>
        <w:tc>
          <w:tcPr>
            <w:tcW w:type="dxa" w:w="2529"/>
            <w:vMerge/>
            <w:tcBorders>
              <w:start w:sz="22.40000000000009" w:val="single" w:color="#000000"/>
              <w:top w:sz="23.200000000000045" w:val="single" w:color="#000000"/>
              <w:bottom w:sz="4.0" w:val="single" w:color="#000000"/>
            </w:tcBorders>
          </w:tcPr>
          <w:p/>
        </w:tc>
        <w:tc>
          <w:tcPr>
            <w:tcW w:type="dxa" w:w="2529"/>
            <w:vMerge/>
            <w:tcBorders>
              <w:top w:sz="23.200000000000045" w:val="single" w:color="#000000"/>
              <w:bottom w:sz="4.0" w:val="single" w:color="#000000"/>
            </w:tcBorders>
          </w:tcPr>
          <w:p/>
        </w:tc>
        <w:tc>
          <w:tcPr>
            <w:tcW w:type="dxa" w:w="2529"/>
            <w:vMerge/>
            <w:tcBorders>
              <w:top w:sz="23.200000000000045" w:val="single" w:color="#000000"/>
              <w:end w:sz="23.199999999999818" w:val="single" w:color="#000000"/>
              <w:bottom w:sz="4.0" w:val="single" w:color="#000000"/>
            </w:tcBorders>
          </w:tcPr>
          <w:p/>
        </w:tc>
      </w:tr>
      <w:tr>
        <w:trPr>
          <w:trHeight w:hRule="exact" w:val="3162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15</w:t>
            </w:r>
          </w:p>
        </w:tc>
        <w:tc>
          <w:tcPr>
            <w:tcW w:type="dxa" w:w="2200"/>
            <w:tcBorders>
              <w:start w:sz="22.40000000000009" w:val="single" w:color="#000000"/>
              <w:top w:sz="4.0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Ignition 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4.0" w:val="single" w:color="#000000"/>
              <w:end w:sz="22.399999999999636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70" w:lineRule="exact" w:before="196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Components and their function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ignition system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Function of ignition coil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Ignition timing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Advance and retard mechanism </w:t>
            </w:r>
          </w:p>
          <w:p>
            <w:pPr>
              <w:autoSpaceDN w:val="0"/>
              <w:tabs>
                <w:tab w:pos="1196" w:val="left"/>
                <w:tab w:pos="2084" w:val="left"/>
              </w:tabs>
              <w:autoSpaceDE w:val="0"/>
              <w:widowControl/>
              <w:spacing w:line="258" w:lineRule="exact" w:before="56" w:after="0"/>
              <w:ind w:left="4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(Inspect/ Replace) ignition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switch, ignition coil, electrical </w:t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connectors </w:t>
            </w:r>
          </w:p>
        </w:tc>
        <w:tc>
          <w:tcPr>
            <w:tcW w:type="dxa" w:w="1734"/>
            <w:tcBorders>
              <w:start w:sz="22.399999999999636" w:val="single" w:color="#000000"/>
              <w:top w:sz="4.0" w:val="single" w:color="#000000"/>
              <w:end w:sz="23.199999999999818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538" w:after="0"/>
              <w:ind w:left="426" w:right="360" w:firstLine="0"/>
              <w:jc w:val="both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22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23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24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4256"/>
        </w:trPr>
        <w:tc>
          <w:tcPr>
            <w:tcW w:type="dxa" w:w="1456"/>
            <w:tcBorders>
              <w:start w:sz="21.600000000000023" w:val="single" w:color="#000000"/>
              <w:top w:sz="21.59999999999991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1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Brake system </w:t>
            </w:r>
          </w:p>
        </w:tc>
        <w:tc>
          <w:tcPr>
            <w:tcW w:type="dxa" w:w="4652"/>
            <w:tcBorders>
              <w:start w:sz="23.200000000000045" w:val="single" w:color="#000000"/>
              <w:top w:sz="21.59999999999991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6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300" w:lineRule="exact" w:before="148" w:after="0"/>
              <w:ind w:left="41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Components and their Functions in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brake system (brake fluid, master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cylinder, brake wheel cylinder, disc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run out, brake pad/shoe fading/worn,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drum brake)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the Master cylinder, brake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disk, brake pad, and brake shoe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 the specified procedure. </w:t>
            </w:r>
          </w:p>
          <w:p>
            <w:pPr>
              <w:autoSpaceDN w:val="0"/>
              <w:tabs>
                <w:tab w:pos="752" w:val="left"/>
              </w:tabs>
              <w:autoSpaceDE w:val="0"/>
              <w:widowControl/>
              <w:spacing w:line="268" w:lineRule="exact" w:before="46" w:after="0"/>
              <w:ind w:left="414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Hydraulic Brake System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Brake bleeding </w:t>
            </w:r>
          </w:p>
        </w:tc>
        <w:tc>
          <w:tcPr>
            <w:tcW w:type="dxa" w:w="1734"/>
            <w:tcBorders>
              <w:start w:sz="22.399999999999636" w:val="single" w:color="#000000"/>
              <w:top w:sz="21.59999999999991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1058" w:after="0"/>
              <w:ind w:left="288" w:right="288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25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26 </w:t>
            </w:r>
          </w:p>
          <w:p>
            <w:pPr>
              <w:autoSpaceDN w:val="0"/>
              <w:autoSpaceDE w:val="0"/>
              <w:widowControl/>
              <w:spacing w:line="260" w:lineRule="exact" w:before="516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680"/>
        </w:trPr>
        <w:tc>
          <w:tcPr>
            <w:tcW w:type="dxa" w:w="1456"/>
            <w:tcBorders>
              <w:start w:sz="21.600000000000023" w:val="single" w:color="#000000"/>
              <w:top w:sz="22.40000000000009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  <w:tc>
          <w:tcPr>
            <w:tcW w:type="dxa" w:w="2200"/>
            <w:tcBorders>
              <w:start w:sz="22.40000000000009" w:val="single" w:color="#000000"/>
              <w:top w:sz="22.40000000000009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SUSPENSION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SYSTEMS </w:t>
            </w:r>
          </w:p>
        </w:tc>
        <w:tc>
          <w:tcPr>
            <w:tcW w:type="dxa" w:w="4652"/>
            <w:tcBorders>
              <w:start w:sz="23.200000000000045" w:val="single" w:color="#000000"/>
              <w:top w:sz="22.40000000000009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2" w:lineRule="exact" w:before="4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438" w:val="left"/>
              </w:tabs>
              <w:autoSpaceDE w:val="0"/>
              <w:widowControl/>
              <w:spacing w:line="268" w:lineRule="exact" w:before="196" w:after="0"/>
              <w:ind w:left="98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identification and Function of suspension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Types of springs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Suspension components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Fundamentals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Mono shock and dual shock rear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suspension </w:t>
            </w:r>
          </w:p>
        </w:tc>
        <w:tc>
          <w:tcPr>
            <w:tcW w:type="dxa" w:w="1734"/>
            <w:tcBorders>
              <w:start w:sz="22.399999999999636" w:val="single" w:color="#000000"/>
              <w:top w:sz="22.40000000000009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512" w:after="0"/>
              <w:ind w:left="288" w:right="222" w:firstLine="0"/>
              <w:jc w:val="righ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27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28 </w:t>
            </w:r>
          </w:p>
          <w:p>
            <w:pPr>
              <w:autoSpaceDN w:val="0"/>
              <w:autoSpaceDE w:val="0"/>
              <w:widowControl/>
              <w:spacing w:line="258" w:lineRule="exact" w:before="258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2174"/>
        </w:trPr>
        <w:tc>
          <w:tcPr>
            <w:tcW w:type="dxa" w:w="1456"/>
            <w:tcBorders>
              <w:start w:sz="21.600000000000023" w:val="single" w:color="#000000"/>
              <w:top w:sz="22.399999999999636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19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636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Motorcycle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periodic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maintenance 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636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44" w:after="0"/>
              <w:ind w:left="0" w:right="0" w:firstLine="0"/>
              <w:jc w:val="center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autoSpaceDE w:val="0"/>
              <w:widowControl/>
              <w:spacing w:line="274" w:lineRule="exact" w:before="192" w:after="0"/>
              <w:ind w:left="98" w:right="172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Chain Drive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Clutch &amp; Transmission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Brake adjustment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Valve clearance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Steering adjustment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636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124" w:after="0"/>
              <w:ind w:left="428" w:right="222" w:firstLine="0"/>
              <w:jc w:val="both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29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30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31 </w:t>
            </w:r>
          </w:p>
          <w:p>
            <w:pPr>
              <w:autoSpaceDN w:val="0"/>
              <w:autoSpaceDE w:val="0"/>
              <w:widowControl/>
              <w:spacing w:line="260" w:lineRule="exact" w:before="256" w:after="0"/>
              <w:ind w:left="7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  <w:u w:val="single"/>
              </w:rPr>
              <w:t>Annexure-I</w:t>
            </w:r>
          </w:p>
        </w:tc>
      </w:tr>
    </w:tbl>
    <w:p>
      <w:pPr>
        <w:autoSpaceDN w:val="0"/>
        <w:autoSpaceDE w:val="0"/>
        <w:widowControl/>
        <w:spacing w:line="274" w:lineRule="exact" w:before="11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0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8" w:right="129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Servicing Carburetor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Wheel bearing replacement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83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20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Motorcycle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ELECTRICAL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DIAGNOSIS,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FAILURE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ANALYSIS AND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APPRENTICESHIP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8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 please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see Page No: 3&amp; 4)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96" w:lineRule="exact" w:before="152" w:after="0"/>
              <w:ind w:left="10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 Electrical Circuit Fundamentals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Car Electrical Circuit Service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Failure 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Orientation to Vehicle Inspection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Workplace Coaching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Advisory Network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Interprovincial Standards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399999999999864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0" w:lineRule="exact" w:before="598" w:after="0"/>
              <w:ind w:left="138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38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Task 39 </w:t>
            </w:r>
          </w:p>
          <w:p>
            <w:pPr>
              <w:autoSpaceDN w:val="0"/>
              <w:autoSpaceDE w:val="0"/>
              <w:widowControl/>
              <w:spacing w:line="260" w:lineRule="exact" w:before="2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Details may be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seen at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  <w:u w:val="single"/>
              </w:rPr>
              <w:t>Annexure-I</w:t>
            </w:r>
          </w:p>
        </w:tc>
      </w:tr>
      <w:tr>
        <w:trPr>
          <w:trHeight w:hRule="exact" w:val="9470"/>
        </w:trPr>
        <w:tc>
          <w:tcPr>
            <w:tcW w:type="dxa" w:w="1456"/>
            <w:tcBorders>
              <w:start w:sz="21.600000000000023" w:val="single" w:color="#000000"/>
              <w:top w:sz="22.399999999999864" w:val="single" w:color="#000000"/>
              <w:end w:sz="22.40000000000009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</w:p>
        </w:tc>
        <w:tc>
          <w:tcPr>
            <w:tcW w:type="dxa" w:w="2200"/>
            <w:tcBorders>
              <w:start w:sz="22.40000000000009" w:val="single" w:color="#000000"/>
              <w:top w:sz="22.399999999999864" w:val="single" w:color="#000000"/>
              <w:end w:sz="23.200000000000045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Employable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Project/Assignme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nt (6 weeks i.e. 21-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26) besides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regular classes. </w:t>
            </w:r>
          </w:p>
          <w:p>
            <w:pPr>
              <w:autoSpaceDN w:val="0"/>
              <w:tabs>
                <w:tab w:pos="904" w:val="left"/>
              </w:tabs>
              <w:autoSpaceDE w:val="0"/>
              <w:widowControl/>
              <w:spacing w:line="262" w:lineRule="exact" w:before="0" w:after="0"/>
              <w:ind w:left="74" w:right="720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</w:t>
            </w:r>
          </w:p>
          <w:p>
            <w:pPr>
              <w:autoSpaceDN w:val="0"/>
              <w:autoSpaceDE w:val="0"/>
              <w:widowControl/>
              <w:spacing w:line="252" w:lineRule="exact" w:before="4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training ( 2 weeks)</w:t>
            </w:r>
          </w:p>
        </w:tc>
        <w:tc>
          <w:tcPr>
            <w:tcW w:type="dxa" w:w="4652"/>
            <w:tcBorders>
              <w:start w:sz="23.200000000000045" w:val="single" w:color="#000000"/>
              <w:top w:sz="22.399999999999864" w:val="single" w:color="#000000"/>
              <w:end w:sz="22.399999999999636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58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Guidelines to the Trainees for selection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students employable project like final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year project (FYP)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Assign Independent project to each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Trainee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A project-based on trainee’s aptitude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acquired skills.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564" w:right="144" w:hanging="338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Designed by keeping in view the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emerging trends in the local market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well as across the globe.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project idea may be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Entrepreneur.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22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Leading to successful employment.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0" w:after="0"/>
              <w:ind w:left="22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The duration of the project will be 6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● Ideas may be generated via different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sites such as: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https://1000projects.org/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https://nevonprojects.com/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</w:rPr>
              <w:t xml:space="preserve">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 xml:space="preserve">https://www.freestudentprojects.com/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https://technofizi.net/best-computer-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science-and-engineering-cse-project-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FF"/>
                <w:sz w:val="23"/>
                <w:u w:val="single"/>
              </w:rPr>
              <w:t>topics-ideas-for-students/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viva/assessment will be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conducted on project assignments.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2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At the end of the session, the project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 presented in a skills competition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skill competition will be conducted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 zonal, regional, and National levels.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project will be presented in front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Industrialists for commercialization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best business idea will be placed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the NAVTTC business incubation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center for commercialization. </w:t>
            </w:r>
          </w:p>
          <w:p>
            <w:pPr>
              <w:autoSpaceDN w:val="0"/>
              <w:tabs>
                <w:tab w:pos="2374" w:val="left"/>
              </w:tabs>
              <w:autoSpaceDE w:val="0"/>
              <w:widowControl/>
              <w:spacing w:line="258" w:lineRule="exact" w:before="0" w:after="0"/>
              <w:ind w:left="564" w:right="576" w:firstLine="0"/>
              <w:jc w:val="left"/>
            </w:pPr>
            <w:r>
              <w:tab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 the job training for 2 weeks: </w:t>
            </w:r>
          </w:p>
        </w:tc>
        <w:tc>
          <w:tcPr>
            <w:tcW w:type="dxa" w:w="1734"/>
            <w:tcBorders>
              <w:start w:sz="22.399999999999636" w:val="single" w:color="#000000"/>
              <w:top w:sz="22.399999999999864" w:val="single" w:color="#000000"/>
              <w:end w:sz="23.199999999999818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274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297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1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Aims to provide 2 weeks of industrial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training to the Trainees as part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overall training program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Ideal for the manufacturing trades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As an alternative to the projects that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involve expensive equipment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Focuses on increasing Trainee’s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motivation, productivity, efficiency, and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quick learning approach.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7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22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Capstone project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0" w:lineRule="exact" w:before="250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provided with details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regarding a capstone project that they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are required to complete to showcase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learning. The project should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ideally consist of the following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deliverables: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Design brief/description outlining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Research collected during the project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Rough sketches, either hand-drawn or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digitally created that showcase their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design process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Professionally presented a main body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artwork at the end of the course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26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Notes for the Trainer/Teacher: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student must receive a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separate/independent project based 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strengths and interests. This will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reinforce their motivation and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determine their aptitude towards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specific design fields.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2" w:lineRule="exact" w:before="14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Each project should be designed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keeping future design trends as well as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current market demands in mind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duration for the completion of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project is 4 weeks </w:t>
            </w:r>
          </w:p>
          <w:p>
            <w:pPr>
              <w:autoSpaceDN w:val="0"/>
              <w:autoSpaceDE w:val="0"/>
              <w:widowControl/>
              <w:spacing w:line="260" w:lineRule="exact" w:before="262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It’s important to reiterate the value of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these projects as each student will later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able to showcase their creative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effort in the real world market, giving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them leverage over others for better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employment. </w:t>
            </w:r>
          </w:p>
          <w:p>
            <w:pPr>
              <w:autoSpaceDN w:val="0"/>
              <w:autoSpaceDE w:val="0"/>
              <w:widowControl/>
              <w:spacing w:line="260" w:lineRule="exact" w:before="258" w:after="0"/>
              <w:ind w:left="564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Ideas for projects may be generated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via different sites such as: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https://1000projects.org/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https://benahce.com/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25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Monthly Test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6 </w:t>
            </w:r>
          </w:p>
        </w:tc>
      </w:tr>
    </w:tbl>
    <w:p>
      <w:pPr>
        <w:autoSpaceDN w:val="0"/>
        <w:autoSpaceDE w:val="0"/>
        <w:widowControl/>
        <w:spacing w:line="274" w:lineRule="exact" w:before="14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31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56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https://www.freestudentprojects.com/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1.599999999999966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4002"/>
        </w:trPr>
        <w:tc>
          <w:tcPr>
            <w:tcW w:type="dxa" w:w="1456"/>
            <w:tcBorders>
              <w:start w:sz="21.600000000000023" w:val="single" w:color="#000000"/>
              <w:top w:sz="21.599999999999966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23 </w:t>
            </w:r>
          </w:p>
        </w:tc>
        <w:tc>
          <w:tcPr>
            <w:tcW w:type="dxa" w:w="2200"/>
            <w:tcBorders>
              <w:start w:sz="22.40000000000009" w:val="single" w:color="#000000"/>
              <w:top w:sz="21.599999999999966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2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to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freelancing </w:t>
            </w:r>
          </w:p>
        </w:tc>
        <w:tc>
          <w:tcPr>
            <w:tcW w:type="dxa" w:w="4652"/>
            <w:tcBorders>
              <w:start w:sz="23.200000000000045" w:val="single" w:color="#000000"/>
              <w:top w:sz="21.599999999999966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autoSpaceDE w:val="0"/>
              <w:widowControl/>
              <w:spacing w:line="250" w:lineRule="exact" w:before="28" w:after="0"/>
              <w:ind w:left="564" w:right="0" w:firstLine="0"/>
              <w:jc w:val="left"/>
            </w:pP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0" w:lineRule="exact" w:before="16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become freelance and create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sustainable income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pros and cons of freelancing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ethical and professional way of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becoming a productive freelancer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resources available for freelancing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field of design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join freelancing sites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process of creating a freelancing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profile </w:t>
            </w:r>
          </w:p>
        </w:tc>
        <w:tc>
          <w:tcPr>
            <w:tcW w:type="dxa" w:w="1734"/>
            <w:tcBorders>
              <w:start w:sz="22.399999999999636" w:val="single" w:color="#000000"/>
              <w:top w:sz="21.599999999999966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114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24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Professional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practice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methods&amp; legal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side of design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4" w:lineRule="exact" w:before="2" w:after="0"/>
              <w:ind w:left="226" w:right="28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4" w:lineRule="exact" w:before="42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standards that define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expectations of a professional designer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principles of integrity that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demonstrate respect for the profession,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colleagues, for clients,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audiences or consumers, and society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as a whole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perspectives of the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 i.e. understanding the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profession, the meanings of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environmental responsibility, copyright,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ethics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what legalities are involved in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design projects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build strong professional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proposals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copyrights, copyright infringement,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plagiarism, crediting creators,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purchasing online products,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downloading ‘free’ content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do’s and don’ts of  how to price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their time, effort, and creativity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2132"/>
        </w:trPr>
        <w:tc>
          <w:tcPr>
            <w:tcW w:type="dxa" w:w="1456"/>
            <w:tcBorders>
              <w:start w:sz="21.600000000000023" w:val="single" w:color="#000000"/>
              <w:top w:sz="23.199999999999818" w:val="single" w:color="#000000"/>
              <w:end w:sz="22.40000000000009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25</w:t>
            </w:r>
          </w:p>
        </w:tc>
        <w:tc>
          <w:tcPr>
            <w:tcW w:type="dxa" w:w="2200"/>
            <w:tcBorders>
              <w:start w:sz="22.40000000000009" w:val="single" w:color="#000000"/>
              <w:top w:sz="23.199999999999818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74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Preparing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portfolio </w:t>
            </w:r>
          </w:p>
        </w:tc>
        <w:tc>
          <w:tcPr>
            <w:tcW w:type="dxa" w:w="4652"/>
            <w:tcBorders>
              <w:start w:sz="23.200000000000045" w:val="single" w:color="#000000"/>
              <w:top w:sz="23.199999999999818" w:val="single" w:color="#000000"/>
              <w:end w:sz="22.399999999999636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6" w:lineRule="exact" w:before="0" w:after="0"/>
              <w:ind w:left="226" w:right="576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Motivational Lecture(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detail please see Page No: 3&amp; 4)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160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Students are introduced to: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design portfolios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the concept of present design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work/projects in a professional manner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websites that provide free portfolio </w:t>
            </w:r>
          </w:p>
        </w:tc>
        <w:tc>
          <w:tcPr>
            <w:tcW w:type="dxa" w:w="1734"/>
            <w:tcBorders>
              <w:start w:sz="22.399999999999636" w:val="single" w:color="#000000"/>
              <w:top w:sz="23.199999999999818" w:val="single" w:color="#000000"/>
              <w:end w:sz="23.199999999999818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1556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</w:t>
            </w:r>
          </w:p>
        </w:tc>
      </w:tr>
    </w:tbl>
    <w:p>
      <w:pPr>
        <w:autoSpaceDN w:val="0"/>
        <w:autoSpaceDE w:val="0"/>
        <w:widowControl/>
        <w:spacing w:line="274" w:lineRule="exact" w:before="3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2529"/>
        <w:gridCol w:w="2529"/>
        <w:gridCol w:w="2529"/>
        <w:gridCol w:w="2529"/>
      </w:tblGrid>
      <w:tr>
        <w:trPr>
          <w:trHeight w:hRule="exact" w:val="1126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66" w:lineRule="exact" w:before="0" w:after="0"/>
              <w:ind w:left="226" w:right="144" w:firstLine="0"/>
              <w:jc w:val="left"/>
            </w:pP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hosting such as Behance and Dribble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creating a portfolio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select work for presenting in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portfolio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6338"/>
        </w:trPr>
        <w:tc>
          <w:tcPr>
            <w:tcW w:type="dxa" w:w="1456"/>
            <w:tcBorders>
              <w:start w:sz="21.600000000000023" w:val="single" w:color="#000000"/>
              <w:top w:sz="23.200000000000045" w:val="single" w:color="#000000"/>
              <w:end w:sz="22.40000000000009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7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26</w:t>
            </w:r>
          </w:p>
        </w:tc>
        <w:tc>
          <w:tcPr>
            <w:tcW w:type="dxa" w:w="2200"/>
            <w:tcBorders>
              <w:start w:sz="22.40000000000009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Entrepreneurship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and Final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Assessment in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project </w:t>
            </w:r>
          </w:p>
        </w:tc>
        <w:tc>
          <w:tcPr>
            <w:tcW w:type="dxa" w:w="4652"/>
            <w:tcBorders>
              <w:start w:sz="23.200000000000045" w:val="single" w:color="#000000"/>
              <w:top w:sz="23.200000000000045" w:val="single" w:color="#000000"/>
              <w:end w:sz="22.399999999999636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22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Success stories (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For further detail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 </w:t>
            </w:r>
          </w:p>
          <w:p>
            <w:pPr>
              <w:autoSpaceDN w:val="0"/>
              <w:tabs>
                <w:tab w:pos="564" w:val="left"/>
              </w:tabs>
              <w:autoSpaceDE w:val="0"/>
              <w:widowControl/>
              <w:spacing w:line="272" w:lineRule="exact" w:before="8" w:after="0"/>
              <w:ind w:left="226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>please see Page No: 3&amp; 4)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Job Market Searching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Self-employment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Introduction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Fundamentals of Business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Development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Entrepreneurship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Startup Funding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Incubation and Acceleration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Value Statement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Business Model Canvas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Sales and Marketing Strategies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How to Reach Customers and Engage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CxOs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Stakeholders Power Grid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RACI Model, SWOT Analysis, PEST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Analysis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SMART Objectives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OKRs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Cost Management (OPEX, CAPEX,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ROCE, etc.)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Final Assessment </w:t>
            </w:r>
          </w:p>
        </w:tc>
        <w:tc>
          <w:tcPr>
            <w:tcW w:type="dxa" w:w="1734"/>
            <w:tcBorders>
              <w:start w:sz="22.399999999999636" w:val="single" w:color="#000000"/>
              <w:top w:sz="23.200000000000045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74" w:lineRule="exact" w:before="6132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0"/>
        <w:ind w:left="0" w:right="0"/>
      </w:pPr>
    </w:p>
    <w:p>
      <w:pPr>
        <w:autoSpaceDN w:val="0"/>
        <w:autoSpaceDE w:val="0"/>
        <w:widowControl/>
        <w:spacing w:line="294" w:lineRule="exact" w:before="0" w:after="308"/>
        <w:ind w:left="0" w:right="516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0452"/>
      </w:tblGrid>
      <w:tr>
        <w:trPr>
          <w:trHeight w:hRule="exact" w:val="380"/>
        </w:trPr>
        <w:tc>
          <w:tcPr>
            <w:tcW w:type="dxa" w:w="10424"/>
            <w:tcBorders>
              <w:bottom w:sz="4.80000000000006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1764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>Tasks For Certificate in MOTORCYCLE MECHANIC</w:t>
            </w:r>
          </w:p>
        </w:tc>
      </w:tr>
    </w:tbl>
    <w:p>
      <w:pPr>
        <w:autoSpaceDN w:val="0"/>
        <w:autoSpaceDE w:val="0"/>
        <w:widowControl/>
        <w:spacing w:line="21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484"/>
        <w:gridCol w:w="3484"/>
        <w:gridCol w:w="3484"/>
      </w:tblGrid>
      <w:tr>
        <w:trPr>
          <w:trHeight w:hRule="exact" w:val="444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Task No.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Description</w:t>
            </w:r>
          </w:p>
        </w:tc>
        <w:tc>
          <w:tcPr>
            <w:tcW w:type="dxa" w:w="1302"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2.399999999999977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</w:p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2.399999999999977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6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1.</w:t>
            </w:r>
          </w:p>
        </w:tc>
        <w:tc>
          <w:tcPr>
            <w:tcW w:type="dxa" w:w="5644"/>
            <w:tcBorders>
              <w:start w:sz="23.200000000000045" w:val="single" w:color="#000000"/>
              <w:top w:sz="22.399999999999977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30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Identify different types of hazards 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 </w:t>
            </w:r>
          </w:p>
        </w:tc>
      </w:tr>
      <w:tr>
        <w:trPr>
          <w:trHeight w:hRule="exact" w:val="372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61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2.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Interoperate the safety signs and symbols 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977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2.40000000000009" w:val="single" w:color="#000000"/>
              <w:end w:sz="23.200000000000045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0" w:right="5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5644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7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Saw the job on angel 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 </w:t>
            </w:r>
          </w:p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1.59999999999991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54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0" w:lineRule="exact" w:before="6" w:after="0"/>
              <w:ind w:left="7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 xml:space="preserve">Grind the given job 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6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Drill the hole with pedestal drill machine 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3 </w:t>
            </w:r>
          </w:p>
        </w:tc>
      </w:tr>
      <w:tr>
        <w:trPr>
          <w:trHeight w:hRule="exact" w:val="366"/>
        </w:trPr>
        <w:tc>
          <w:tcPr>
            <w:tcW w:type="dxa" w:w="1278"/>
            <w:tcBorders>
              <w:start w:sz="23.200000000000045" w:val="single" w:color="#000000"/>
              <w:top w:sz="23.199999999999818" w:val="single" w:color="#000000"/>
              <w:end w:sz="23.200000000000045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6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6.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04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32" w:lineRule="exact" w:before="4" w:after="0"/>
              <w:ind w:left="74" w:right="0" w:firstLine="0"/>
              <w:jc w:val="left"/>
            </w:pPr>
            <w:r>
              <w:rPr>
                <w:w w:val="98.6471448625837"/>
                <w:rFonts w:ascii="CIDFont+F5" w:hAnsi="CIDFont+F5" w:eastAsia="CIDFont+F5"/>
                <w:b w:val="0"/>
                <w:i w:val="0"/>
                <w:color w:val="000000"/>
                <w:sz w:val="21"/>
              </w:rPr>
              <w:t>Finish the job surface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3.200000000000045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656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7.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1.6000000000001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Differentiate the two and four stock engines </w:t>
            </w: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52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4&amp;5</w:t>
            </w:r>
          </w:p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1.600000000000136" w:val="single" w:color="#000000"/>
              <w:end w:sz="23.200000000000045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592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8.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600000000000136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Place the compression and oil rings in piston 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9. </w:t>
                  </w:r>
                </w:p>
              </w:tc>
              <w:tc>
                <w:tcPr>
                  <w:tcW w:type="dxa" w:w="46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Place the piston on connecting rod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10.</w:t>
                  </w:r>
                </w:p>
              </w:tc>
              <w:tc>
                <w:tcPr>
                  <w:tcW w:type="dxa" w:w="41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Adjust the engine timing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11.</w:t>
                  </w:r>
                </w:p>
              </w:tc>
              <w:tc>
                <w:tcPr>
                  <w:tcW w:type="dxa" w:w="39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the air filter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Week 7&amp;8</w:t>
            </w:r>
          </w:p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12.</w:t>
                  </w:r>
                </w:p>
              </w:tc>
              <w:tc>
                <w:tcPr>
                  <w:tcW w:type="dxa" w:w="38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Service carburetor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13. </w:t>
                  </w:r>
                </w:p>
              </w:tc>
              <w:tc>
                <w:tcPr>
                  <w:tcW w:type="dxa" w:w="42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Adjust the Valve clearance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72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14. </w:t>
                  </w:r>
                </w:p>
              </w:tc>
              <w:tc>
                <w:tcPr>
                  <w:tcW w:type="dxa" w:w="38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6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Clean the fuel tank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4" w:lineRule="exact" w:before="0" w:after="0"/>
              <w:ind w:left="288" w:right="144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9&amp;10 </w:t>
            </w:r>
          </w:p>
        </w:tc>
      </w:tr>
      <w:tr>
        <w:trPr>
          <w:trHeight w:hRule="exact" w:val="464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388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15.</w:t>
                  </w:r>
                </w:p>
              </w:tc>
              <w:tc>
                <w:tcPr>
                  <w:tcW w:type="dxa" w:w="39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the fuel cock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40000000000009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16. </w:t>
                  </w:r>
                </w:p>
              </w:tc>
              <w:tc>
                <w:tcPr>
                  <w:tcW w:type="dxa" w:w="39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the oil pump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11 </w:t>
            </w:r>
          </w:p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0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17. </w:t>
                  </w:r>
                </w:p>
              </w:tc>
              <w:tc>
                <w:tcPr>
                  <w:tcW w:type="dxa" w:w="45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the engine oil &amp; oil filter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40000000000009" w:val="single" w:color="#000000"/>
              <w:end w:sz="21.600000000000364" w:val="single" w:color="#000000"/>
              <w:bottom w:sz="23.199999999999818" w:val="single" w:color="#000000"/>
            </w:tcBorders>
          </w:tcPr>
          <w:p/>
        </w:tc>
      </w:tr>
      <w:tr>
        <w:trPr>
          <w:trHeight w:hRule="exact" w:val="366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88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18.</w:t>
                  </w:r>
                </w:p>
              </w:tc>
              <w:tc>
                <w:tcPr>
                  <w:tcW w:type="dxa" w:w="38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Prepare electrolyte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90" w:lineRule="exact" w:before="184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12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&amp;13 </w:t>
            </w:r>
          </w:p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19.</w:t>
                  </w:r>
                </w:p>
              </w:tc>
              <w:tc>
                <w:tcPr>
                  <w:tcW w:type="dxa" w:w="45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Construct parallel &amp; series circuit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20.</w:t>
                  </w:r>
                </w:p>
              </w:tc>
              <w:tc>
                <w:tcPr>
                  <w:tcW w:type="dxa" w:w="39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Construct horn circuit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59999999999991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21. </w:t>
                  </w:r>
                </w:p>
              </w:tc>
              <w:tc>
                <w:tcPr>
                  <w:tcW w:type="dxa" w:w="42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Construct headlight circuit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3.199999999999818" w:val="single" w:color="#000000"/>
              <w:end w:sz="21.600000000000364" w:val="single" w:color="#000000"/>
              <w:bottom w:sz="21.59999999999991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1.59999999999991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4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22. </w:t>
                  </w:r>
                </w:p>
              </w:tc>
              <w:tc>
                <w:tcPr>
                  <w:tcW w:type="dxa" w:w="390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ignition coil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33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15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23.</w:t>
                  </w:r>
                </w:p>
              </w:tc>
              <w:tc>
                <w:tcPr>
                  <w:tcW w:type="dxa" w:w="41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Service the Magneto coil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24.</w:t>
                  </w:r>
                </w:p>
              </w:tc>
              <w:tc>
                <w:tcPr>
                  <w:tcW w:type="dxa" w:w="40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ignition switch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1.59999999999991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6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25.</w:t>
                  </w:r>
                </w:p>
              </w:tc>
              <w:tc>
                <w:tcPr>
                  <w:tcW w:type="dxa" w:w="38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Adjust brake paddle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15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16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26. </w:t>
                  </w:r>
                </w:p>
              </w:tc>
              <w:tc>
                <w:tcPr>
                  <w:tcW w:type="dxa" w:w="40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6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brake leathers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70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 xml:space="preserve">27. </w:t>
                  </w:r>
                </w:p>
              </w:tc>
              <w:tc>
                <w:tcPr>
                  <w:tcW w:type="dxa" w:w="434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rear shock absorber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15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17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199999999999818" w:val="single" w:color="#000000"/>
              <w:end w:sz="23.200000000000273" w:val="single" w:color="#000000"/>
              <w:bottom w:sz="22.39999999999963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1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10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208" w:right="0" w:firstLine="0"/>
                    <w:jc w:val="lef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28.</w:t>
                  </w:r>
                </w:p>
              </w:tc>
              <w:tc>
                <w:tcPr>
                  <w:tcW w:type="dxa" w:w="482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Replace the oil of front shock absorber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2.399999999999636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399999999999636" w:val="single" w:color="#000000"/>
              <w:end w:sz="23.200000000000273" w:val="single" w:color="#000000"/>
              <w:bottom w:sz="23.20000000000072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70.0" w:type="dxa"/>
            </w:tblPr>
            <w:tblGrid>
              <w:gridCol w:w="3461"/>
              <w:gridCol w:w="3461"/>
            </w:tblGrid>
            <w:tr>
              <w:trPr>
                <w:trHeight w:hRule="exact" w:val="290"/>
              </w:trPr>
              <w:tc>
                <w:tcPr>
                  <w:tcW w:type="dxa" w:w="8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0" w:right="100" w:firstLine="0"/>
                    <w:jc w:val="righ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29.</w:t>
                  </w:r>
                </w:p>
              </w:tc>
              <w:tc>
                <w:tcPr>
                  <w:tcW w:type="dxa" w:w="398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0" w:lineRule="exact" w:before="4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Adjust the drive chain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1302"/>
            <w:vMerge w:val="restart"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86" w:lineRule="exact" w:before="8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18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&amp; 19 </w:t>
            </w:r>
          </w:p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3.200000000000728" w:val="single" w:color="#000000"/>
              <w:end w:sz="23.200000000000273" w:val="single" w:color="#000000"/>
              <w:bottom w:sz="22.400000000000546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tbl>
            <w:tblPr>
              <w:tblW w:type="auto" w:w="0"/>
              <w:tblLayout w:type="fixed"/>
              <w:tblLook w:firstColumn="1" w:firstRow="1" w:lastColumn="0" w:lastRow="0" w:noHBand="0" w:noVBand="1" w:val="04A0"/>
              <w:tblInd w:w="370.0" w:type="dxa"/>
            </w:tblPr>
            <w:tblGrid>
              <w:gridCol w:w="3461"/>
              <w:gridCol w:w="3461"/>
            </w:tblGrid>
            <w:tr>
              <w:trPr>
                <w:trHeight w:hRule="exact" w:val="292"/>
              </w:trPr>
              <w:tc>
                <w:tcPr>
                  <w:tcW w:type="dxa" w:w="878"/>
                  <w:tcBorders>
                    <w:end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0" w:right="100" w:firstLine="0"/>
                    <w:jc w:val="right"/>
                  </w:pPr>
                  <w:r>
                    <w:rPr>
                      <w:w w:val="97.90108722189198"/>
                      <w:rFonts w:ascii="CIDFont+F4" w:hAnsi="CIDFont+F4" w:eastAsia="CIDFont+F4"/>
                      <w:b/>
                      <w:i w:val="0"/>
                      <w:color w:val="000000"/>
                      <w:sz w:val="23"/>
                    </w:rPr>
                    <w:t>30.</w:t>
                  </w:r>
                </w:p>
              </w:tc>
              <w:tc>
                <w:tcPr>
                  <w:tcW w:type="dxa" w:w="3862"/>
                  <w:tcBorders>
                    <w:start w:sz="23.200000000000045" w:val="single" w:color="#000000"/>
                  </w:tcBorders>
                  <w:tcMar>
                    <w:start w:w="0" w:type="dxa"/>
                    <w:end w:w="0" w:type="dxa"/>
                  </w:tcMar>
                </w:tcPr>
                <w:p>
                  <w:pPr>
                    <w:autoSpaceDN w:val="0"/>
                    <w:autoSpaceDE w:val="0"/>
                    <w:widowControl/>
                    <w:spacing w:line="252" w:lineRule="exact" w:before="2" w:after="0"/>
                    <w:ind w:left="74" w:right="0" w:firstLine="0"/>
                    <w:jc w:val="left"/>
                  </w:pPr>
                  <w:r>
                    <w:rPr>
                      <w:w w:val="97.90108722189198"/>
                      <w:rFonts w:ascii="CIDFont+F5" w:hAnsi="CIDFont+F5" w:eastAsia="CIDFont+F5"/>
                      <w:b w:val="0"/>
                      <w:i w:val="0"/>
                      <w:color w:val="000000"/>
                      <w:sz w:val="23"/>
                    </w:rPr>
                    <w:t xml:space="preserve">Tune up the engine </w:t>
                  </w:r>
                </w:p>
              </w:tc>
            </w:tr>
          </w:tbl>
          <w:p>
            <w:pPr>
              <w:autoSpaceDN w:val="0"/>
              <w:autoSpaceDE w:val="0"/>
              <w:widowControl/>
              <w:spacing w:line="14" w:lineRule="exact" w:before="0" w:after="0"/>
              <w:ind w:left="0" w:right="0"/>
            </w:pP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6922"/>
            <w:gridSpan w:val="2"/>
            <w:tcBorders>
              <w:start w:sz="23.200000000000045" w:val="single" w:color="#000000"/>
              <w:top w:sz="22.400000000000546" w:val="single" w:color="#000000"/>
              <w:end w:sz="23.200000000000273" w:val="single" w:color="#000000"/>
              <w:bottom w:sz="21.600000000000364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80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31.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Servicing of air filter assembly </w:t>
            </w:r>
          </w:p>
        </w:tc>
        <w:tc>
          <w:tcPr>
            <w:tcW w:type="dxa" w:w="3484"/>
            <w:vMerge/>
            <w:tcBorders>
              <w:start w:sz="23.200000000000273" w:val="single" w:color="#000000"/>
              <w:top w:sz="22.399999999999636" w:val="single" w:color="#000000"/>
              <w:end w:sz="21.600000000000364" w:val="single" w:color="#000000"/>
              <w:bottom w:sz="21.600000000000364" w:val="single" w:color="#000000"/>
            </w:tcBorders>
          </w:tcPr>
          <w:p/>
        </w:tc>
      </w:tr>
      <w:tr>
        <w:trPr>
          <w:trHeight w:hRule="exact" w:val="368"/>
        </w:trPr>
        <w:tc>
          <w:tcPr>
            <w:tcW w:type="dxa" w:w="1278"/>
            <w:tcBorders>
              <w:start w:sz="23.200000000000045" w:val="single" w:color="#000000"/>
              <w:top w:sz="21.600000000000364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34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32. </w:t>
            </w:r>
          </w:p>
        </w:tc>
        <w:tc>
          <w:tcPr>
            <w:tcW w:type="dxa" w:w="5644"/>
            <w:tcBorders>
              <w:start w:sz="23.200000000000045" w:val="single" w:color="#000000"/>
              <w:top w:sz="21.600000000000364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32.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operation of car lighting circuits. </w:t>
            </w:r>
          </w:p>
        </w:tc>
        <w:tc>
          <w:tcPr>
            <w:tcW w:type="dxa" w:w="1302"/>
            <w:tcBorders>
              <w:start w:sz="23.200000000000273" w:val="single" w:color="#000000"/>
              <w:top w:sz="21.600000000000364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20 </w:t>
            </w:r>
          </w:p>
        </w:tc>
      </w:tr>
    </w:tbl>
    <w:p>
      <w:pPr>
        <w:autoSpaceDN w:val="0"/>
        <w:autoSpaceDE w:val="0"/>
        <w:widowControl/>
        <w:spacing w:line="274" w:lineRule="exact" w:before="6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14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832.0" w:type="dxa"/>
      </w:tblPr>
      <w:tblGrid>
        <w:gridCol w:w="3484"/>
        <w:gridCol w:w="3484"/>
        <w:gridCol w:w="3484"/>
      </w:tblGrid>
      <w:tr>
        <w:trPr>
          <w:trHeight w:hRule="exact" w:val="370"/>
        </w:trPr>
        <w:tc>
          <w:tcPr>
            <w:tcW w:type="dxa" w:w="1278"/>
            <w:tcBorders>
              <w:start w:sz="23.200000000000045" w:val="single" w:color="#000000"/>
              <w:top w:sz="23.200000000000045" w:val="single" w:color="#000000"/>
              <w:end w:sz="23.200000000000045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0" w:right="100" w:firstLine="0"/>
              <w:jc w:val="righ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33.</w:t>
            </w:r>
          </w:p>
        </w:tc>
        <w:tc>
          <w:tcPr>
            <w:tcW w:type="dxa" w:w="5644"/>
            <w:tcBorders>
              <w:start w:sz="23.200000000000045" w:val="single" w:color="#000000"/>
              <w:top w:sz="23.200000000000045" w:val="single" w:color="#000000"/>
              <w:end w:sz="23.200000000000273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74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Explain the operation of car accessory circuits </w:t>
            </w:r>
          </w:p>
        </w:tc>
        <w:tc>
          <w:tcPr>
            <w:tcW w:type="dxa" w:w="1302"/>
            <w:tcBorders>
              <w:start w:sz="23.200000000000273" w:val="single" w:color="#000000"/>
              <w:top w:sz="23.200000000000045" w:val="single" w:color="#000000"/>
              <w:end w:sz="21.600000000000364" w:val="single" w:color="#000000"/>
              <w:bottom w:sz="23.19999999999999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7858"/>
        </w:trPr>
        <w:tc>
          <w:tcPr>
            <w:tcW w:type="dxa" w:w="1278"/>
            <w:tcBorders>
              <w:start w:sz="23.200000000000045" w:val="single" w:color="#000000"/>
              <w:top w:sz="23.19999999999999" w:val="single" w:color="#000000"/>
              <w:end w:sz="23.200000000000045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0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40.</w:t>
            </w:r>
          </w:p>
        </w:tc>
        <w:tc>
          <w:tcPr>
            <w:tcW w:type="dxa" w:w="5644"/>
            <w:tcBorders>
              <w:start w:sz="23.200000000000045" w:val="single" w:color="#000000"/>
              <w:top w:sz="23.19999999999999" w:val="single" w:color="#000000"/>
              <w:end w:sz="23.200000000000273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50" w:val="left"/>
                <w:tab w:pos="1034" w:val="left"/>
                <w:tab w:pos="1372" w:val="left"/>
              </w:tabs>
              <w:autoSpaceDE w:val="0"/>
              <w:widowControl/>
              <w:spacing w:line="282" w:lineRule="exact" w:before="0" w:after="0"/>
              <w:ind w:left="412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Browse the following website and create an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account on each website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Bayt.com – The Middle East Leading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Site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Monster Gulf – The International Job </w:t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Portal </w:t>
            </w:r>
            <w:r>
              <w:br/>
            </w:r>
            <w:r>
              <w:tab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Gulf Talent – Jobs in Dubai and the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Middle East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Find the handy ‘search’ option at the top of your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homepage to search for the jobs that best suit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your skills.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0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Select the job type from the first ‘Job Type’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drop-down menu, next, select the location from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second drop-down menu. </w:t>
            </w:r>
          </w:p>
          <w:p>
            <w:pPr>
              <w:autoSpaceDN w:val="0"/>
              <w:tabs>
                <w:tab w:pos="750" w:val="left"/>
              </w:tabs>
              <w:autoSpaceDE w:val="0"/>
              <w:widowControl/>
              <w:spacing w:line="282" w:lineRule="exact" w:before="12" w:after="0"/>
              <w:ind w:left="412" w:right="432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Enter any keywords you want to use to find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suitable job vacancies.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750" w:right="288" w:hanging="338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On the results page you can search for part-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time jobs only, full-time jobs only, employers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only, or agencies only. Tick the boxes as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appropriate to your search. </w:t>
            </w:r>
          </w:p>
          <w:p>
            <w:pPr>
              <w:autoSpaceDN w:val="0"/>
              <w:autoSpaceDE w:val="0"/>
              <w:widowControl/>
              <w:spacing w:line="280" w:lineRule="exact" w:before="14" w:after="0"/>
              <w:ind w:left="1288" w:right="2880" w:hanging="876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Search for jobs by: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Company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Category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Location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All jobs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Agency </w:t>
            </w:r>
            <w:r>
              <w:br/>
            </w:r>
            <w:r>
              <w:rPr>
                <w:w w:val="97.90108722189198"/>
                <w:rFonts w:ascii="CIDFont+F9" w:hAnsi="CIDFont+F9" w:eastAsia="CIDFont+F9"/>
                <w:b w:val="0"/>
                <w:i w:val="0"/>
                <w:color w:val="000000"/>
                <w:sz w:val="23"/>
              </w:rPr>
              <w:t>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Industry </w:t>
            </w:r>
          </w:p>
        </w:tc>
        <w:tc>
          <w:tcPr>
            <w:tcW w:type="dxa" w:w="1302"/>
            <w:tcBorders>
              <w:start w:sz="23.200000000000273" w:val="single" w:color="#000000"/>
              <w:top w:sz="23.19999999999999" w:val="single" w:color="#000000"/>
              <w:end w:sz="21.600000000000364" w:val="single" w:color="#000000"/>
              <w:bottom w:sz="2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22" w:lineRule="exact" w:before="0" w:after="0"/>
              <w:ind w:left="144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Week 21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onwards </w:t>
            </w:r>
          </w:p>
        </w:tc>
      </w:tr>
    </w:tbl>
    <w:p>
      <w:pPr>
        <w:autoSpaceDN w:val="0"/>
        <w:autoSpaceDE w:val="0"/>
        <w:widowControl/>
        <w:spacing w:line="294" w:lineRule="exact" w:before="0" w:after="310"/>
        <w:ind w:left="0" w:right="518" w:firstLine="0"/>
        <w:jc w:val="right"/>
      </w:pPr>
      <w:r>
        <w:rPr>
          <w:w w:val="101.32788144625151"/>
          <w:rFonts w:ascii="CIDFont+F8" w:hAnsi="CIDFont+F8" w:eastAsia="CIDFont+F8"/>
          <w:b/>
          <w:i/>
          <w:color w:val="000000"/>
          <w:sz w:val="26"/>
        </w:rPr>
        <w:t xml:space="preserve">Annexure-II: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7.999999999999972" w:type="dxa"/>
      </w:tblPr>
      <w:tblGrid>
        <w:gridCol w:w="10452"/>
      </w:tblGrid>
      <w:tr>
        <w:trPr>
          <w:trHeight w:hRule="exact" w:val="378"/>
        </w:trPr>
        <w:tc>
          <w:tcPr>
            <w:tcW w:type="dxa" w:w="10424"/>
            <w:tcBorders>
              <w:bottom w:sz="5.5999999999999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0" w:right="3808" w:firstLine="0"/>
              <w:jc w:val="righ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</w:rPr>
              <w:t>MOTORCYCLE MECHANIC</w:t>
            </w:r>
          </w:p>
        </w:tc>
      </w:tr>
    </w:tbl>
    <w:p>
      <w:pPr>
        <w:autoSpaceDN w:val="0"/>
        <w:autoSpaceDE w:val="0"/>
        <w:widowControl/>
        <w:spacing w:line="480" w:lineRule="exact" w:before="0" w:after="0"/>
        <w:ind w:left="28" w:right="288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freelancing and how you can make money online - BBCURDU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https://www.youtube.com/watch?v=9jCJN3Ff0kA</w:t>
      </w:r>
    </w:p>
    <w:p>
      <w:pPr>
        <w:autoSpaceDN w:val="0"/>
        <w:autoSpaceDE w:val="0"/>
        <w:widowControl/>
        <w:spacing w:line="488" w:lineRule="exact" w:before="484" w:after="0"/>
        <w:ind w:left="28" w:right="158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What Is the Role of Good Manners in the Workplace? By Qasim Ali Shah | In Urdu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https://www.youtube.com/watch?v=Qi6Xn7yKIlQ</w:t>
      </w:r>
    </w:p>
    <w:p>
      <w:pPr>
        <w:autoSpaceDN w:val="0"/>
        <w:autoSpaceDE w:val="0"/>
        <w:widowControl/>
        <w:spacing w:line="488" w:lineRule="exact" w:before="486" w:after="0"/>
        <w:ind w:left="28" w:right="432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Hisham Sarwar Motivational Story | Pakistani Freelancer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https://www.youtube.com/watch?v=CHm_BH7xAXk</w:t>
      </w:r>
    </w:p>
    <w:p>
      <w:pPr>
        <w:autoSpaceDN w:val="0"/>
        <w:autoSpaceDE w:val="0"/>
        <w:widowControl/>
        <w:spacing w:line="274" w:lineRule="exact" w:before="504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15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620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68" w:lineRule="exact" w:before="0" w:after="0"/>
        <w:ind w:left="28" w:right="144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21 Yr Old Pakistani Fiverr Millionaire | 25-35 Lakhs a Month Income | Interview </w:t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https://www.youtube.com/watch?v=9WrmYYhr7S0</w:t>
      </w:r>
    </w:p>
    <w:p>
      <w:pPr>
        <w:autoSpaceDN w:val="0"/>
        <w:autoSpaceDE w:val="0"/>
        <w:widowControl/>
        <w:spacing w:line="392" w:lineRule="exact" w:before="582" w:after="0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Failure to Millionaire - How to Make Money Online | Fiverr Superhero Aaliyaan Success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Story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FF"/>
          <w:sz w:val="23"/>
          <w:u w:val="single"/>
        </w:rPr>
        <w:t>https://www.youtube.com/watch?v=d1hocXWSpus</w:t>
      </w:r>
    </w:p>
    <w:p>
      <w:pPr>
        <w:autoSpaceDN w:val="0"/>
        <w:autoSpaceDE w:val="0"/>
        <w:widowControl/>
        <w:spacing w:line="274" w:lineRule="exact" w:before="1114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16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28" w:right="0" w:firstLine="0"/>
        <w:jc w:val="lef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Annexure-II </w:t>
      </w:r>
    </w:p>
    <w:p>
      <w:pPr>
        <w:autoSpaceDN w:val="0"/>
        <w:autoSpaceDE w:val="0"/>
        <w:widowControl/>
        <w:spacing w:line="348" w:lineRule="exact" w:before="200" w:after="0"/>
        <w:ind w:left="576" w:right="576" w:firstLine="0"/>
        <w:jc w:val="center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SUGGESTIVE FORMAT AND SEQUENCE ORDER OF MOTIVATIONAL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LECTURE.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p>
      <w:pPr>
        <w:autoSpaceDN w:val="0"/>
        <w:autoSpaceDE w:val="0"/>
        <w:widowControl/>
        <w:spacing w:line="298" w:lineRule="exact" w:before="192" w:after="0"/>
        <w:ind w:left="2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Mentor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Mentors are provided an observation checklist form to evaluate and share their observational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feedback on how students within each team engage and collaborate in a learning environment. </w:t>
      </w:r>
    </w:p>
    <w:p>
      <w:pPr>
        <w:autoSpaceDN w:val="0"/>
        <w:autoSpaceDE w:val="0"/>
        <w:widowControl/>
        <w:spacing w:line="298" w:lineRule="exact" w:before="2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checklist is provided at two different points: Once towards the end of the course.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checklists are an opportunity for mentors to share their unique perspective on group dynamics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based on various team activities, gameplay sessions, pitch preparation, and other sessions, giving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insights on the nature of communication and teamwork taking place and how both learning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outcomes and the student experience can be improved in the future. </w:t>
      </w:r>
    </w:p>
    <w:p>
      <w:pPr>
        <w:autoSpaceDN w:val="0"/>
        <w:autoSpaceDE w:val="0"/>
        <w:widowControl/>
        <w:spacing w:line="296" w:lineRule="exact" w:before="192" w:after="234"/>
        <w:ind w:left="28" w:right="432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Session- 1 (Communication):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Please find below an overview of the activities taking place Session plan that will support your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delivery and an overview of this session’s activity.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9914"/>
      </w:tblGrid>
      <w:tr>
        <w:trPr>
          <w:trHeight w:hRule="exact" w:val="268"/>
        </w:trPr>
        <w:tc>
          <w:tcPr>
            <w:tcW w:type="dxa" w:w="8690"/>
            <w:tcBorders>
              <w:start w:sz="4.0" w:val="single" w:color="#000000"/>
              <w:top w:sz="2.400000000000091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Session- 1 OVERVIEW </w:t>
            </w:r>
          </w:p>
        </w:tc>
      </w:tr>
      <w:tr>
        <w:trPr>
          <w:trHeight w:hRule="exact" w:val="266"/>
        </w:trPr>
        <w:tc>
          <w:tcPr>
            <w:tcW w:type="dxa" w:w="8690"/>
            <w:tcBorders>
              <w:start w:sz="4.0" w:val="single" w:color="#000000"/>
              <w:top w:sz="3.200000000000273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Aims and Objectives: </w:t>
            </w:r>
          </w:p>
        </w:tc>
      </w:tr>
      <w:tr>
        <w:trPr>
          <w:trHeight w:hRule="exact" w:val="2164"/>
        </w:trPr>
        <w:tc>
          <w:tcPr>
            <w:tcW w:type="dxa" w:w="8690"/>
            <w:tcBorders>
              <w:start w:sz="4.0" w:val="single" w:color="#000000"/>
              <w:top w:sz="4.0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tabs>
                <w:tab w:pos="772" w:val="left"/>
              </w:tabs>
              <w:autoSpaceDE w:val="0"/>
              <w:widowControl/>
              <w:spacing w:line="268" w:lineRule="exact" w:before="6" w:after="0"/>
              <w:ind w:left="43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To introduce the communication skills and how it will work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Get to know mentor and team - build rapport and develop a strong sense of a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Provide an introduction to communication skills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 to collaborate on an activity sheet developing their communication,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teamwork, and problem-solving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Gain an understanding of participants’ own communication skills rating at the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of the program </w:t>
            </w:r>
          </w:p>
        </w:tc>
      </w:tr>
    </w:tbl>
    <w:p>
      <w:pPr>
        <w:autoSpaceDN w:val="0"/>
        <w:autoSpaceDE w:val="0"/>
        <w:widowControl/>
        <w:spacing w:line="488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2478"/>
        <w:gridCol w:w="2478"/>
        <w:gridCol w:w="2478"/>
        <w:gridCol w:w="2478"/>
      </w:tblGrid>
      <w:tr>
        <w:trPr>
          <w:trHeight w:hRule="exact" w:val="268"/>
        </w:trPr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Activity: </w:t>
            </w:r>
          </w:p>
        </w:tc>
        <w:tc>
          <w:tcPr>
            <w:tcW w:type="dxa" w:w="2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Participant Time</w:t>
            </w:r>
          </w:p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Teacher Time </w:t>
            </w:r>
          </w:p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3.2000000000002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Time </w:t>
            </w:r>
          </w:p>
        </w:tc>
      </w:tr>
      <w:tr>
        <w:trPr>
          <w:trHeight w:hRule="exact" w:val="788"/>
        </w:trPr>
        <w:tc>
          <w:tcPr>
            <w:tcW w:type="dxa" w:w="2174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390" w:firstLine="0"/>
              <w:jc w:val="both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Intro Attend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contribute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scheduled. </w:t>
            </w:r>
          </w:p>
        </w:tc>
        <w:tc>
          <w:tcPr>
            <w:tcW w:type="dxa" w:w="2168"/>
            <w:tcBorders>
              <w:start w:sz="4.0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3.200000000000273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200000000000273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8"/>
        </w:trPr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good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</w:tc>
        <w:tc>
          <w:tcPr>
            <w:tcW w:type="dxa" w:w="2168"/>
            <w:tcBorders>
              <w:start w:sz="4.0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3.199999999999818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3.199999999999818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044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</w:p>
        </w:tc>
        <w:tc>
          <w:tcPr>
            <w:tcW w:type="dxa" w:w="2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308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Understand what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important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for good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2168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</w:tr>
      <w:tr>
        <w:trPr>
          <w:trHeight w:hRule="exact" w:val="528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Key learning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outcomes: </w:t>
            </w:r>
          </w:p>
        </w:tc>
        <w:tc>
          <w:tcPr>
            <w:tcW w:type="dxa" w:w="434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4.0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Resources: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8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Enterprise skills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developed: </w:t>
            </w:r>
          </w:p>
        </w:tc>
      </w:tr>
      <w:tr>
        <w:trPr>
          <w:trHeight w:hRule="exact" w:val="286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the </w:t>
            </w:r>
          </w:p>
        </w:tc>
        <w:tc>
          <w:tcPr>
            <w:tcW w:type="dxa" w:w="4342"/>
            <w:gridSpan w:val="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Podium 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144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Communication </w:t>
            </w:r>
          </w:p>
        </w:tc>
      </w:tr>
    </w:tbl>
    <w:p>
      <w:pPr>
        <w:autoSpaceDN w:val="0"/>
        <w:autoSpaceDE w:val="0"/>
        <w:widowControl/>
        <w:spacing w:line="274" w:lineRule="exact" w:before="50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17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2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602.0" w:type="dxa"/>
      </w:tblPr>
      <w:tblGrid>
        <w:gridCol w:w="3305"/>
        <w:gridCol w:w="3305"/>
        <w:gridCol w:w="3305"/>
      </w:tblGrid>
      <w:tr>
        <w:trPr>
          <w:trHeight w:hRule="exact" w:val="2896"/>
        </w:trPr>
        <w:tc>
          <w:tcPr>
            <w:tcW w:type="dxa" w:w="2174"/>
            <w:tcBorders>
              <w:start w:sz="4.0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266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and how it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works. </w:t>
            </w:r>
          </w:p>
          <w:p>
            <w:pPr>
              <w:autoSpaceDN w:val="0"/>
              <w:tabs>
                <w:tab w:pos="266" w:val="left"/>
              </w:tabs>
              <w:autoSpaceDE w:val="0"/>
              <w:widowControl/>
              <w:spacing w:line="262" w:lineRule="exact" w:before="16" w:after="0"/>
              <w:ind w:left="96" w:right="0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mean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Understand what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are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for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skills </w:t>
            </w:r>
          </w:p>
        </w:tc>
        <w:tc>
          <w:tcPr>
            <w:tcW w:type="dxa" w:w="4342"/>
            <w:tcBorders>
              <w:start w:sz="4.0" w:val="single" w:color="#000000"/>
              <w:top w:sz="4.0" w:val="single" w:color="#000000"/>
              <w:end w:sz="3.199999999999818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4" w:lineRule="exact" w:before="0" w:after="0"/>
              <w:ind w:left="434" w:right="2448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Projector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Computer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Flip Chart </w:t>
            </w:r>
            <w:r>
              <w:br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Marker </w:t>
            </w:r>
          </w:p>
        </w:tc>
        <w:tc>
          <w:tcPr>
            <w:tcW w:type="dxa" w:w="2174"/>
            <w:tcBorders>
              <w:start w:sz="3.199999999999818" w:val="single" w:color="#000000"/>
              <w:top w:sz="4.0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76" w:lineRule="exact" w:before="0" w:after="0"/>
              <w:ind w:left="144" w:right="144" w:firstLine="0"/>
              <w:jc w:val="left"/>
            </w:pP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Self Confidence </w:t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Teamwork </w:t>
            </w:r>
          </w:p>
        </w:tc>
      </w:tr>
    </w:tbl>
    <w:p>
      <w:pPr>
        <w:autoSpaceDN w:val="0"/>
        <w:autoSpaceDE w:val="0"/>
        <w:widowControl/>
        <w:spacing w:line="484" w:lineRule="exact" w:before="0" w:after="0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8.0" w:type="dxa"/>
      </w:tblPr>
      <w:tblGrid>
        <w:gridCol w:w="4957"/>
        <w:gridCol w:w="4957"/>
      </w:tblGrid>
      <w:tr>
        <w:trPr>
          <w:trHeight w:hRule="exact" w:val="266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100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Schedule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Mentor Should do</w:t>
            </w:r>
          </w:p>
        </w:tc>
      </w:tr>
      <w:tr>
        <w:trPr>
          <w:trHeight w:hRule="exact" w:val="1570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58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Welcome: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5 min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86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Short welcome and ask the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introduce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him/herself. </w:t>
            </w:r>
          </w:p>
          <w:p>
            <w:pPr>
              <w:autoSpaceDN w:val="0"/>
              <w:autoSpaceDE w:val="0"/>
              <w:widowControl/>
              <w:spacing w:line="250" w:lineRule="exact" w:before="8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welcome to the qualification for the class.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Note for Instructor: Throughout this session, please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monitor the session to ensure nothing inappropriate is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b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e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ing happened. </w:t>
            </w:r>
          </w:p>
        </w:tc>
      </w:tr>
      <w:tr>
        <w:trPr>
          <w:trHeight w:hRule="exact" w:val="2604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Icebreaker: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10 min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Start your session by delivering an icebreaker, this will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enable you and your team to start to build rapport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create a team presentation for the tasks ahead.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icebreaker below should work well at introductions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encouraging communication, but feel free to 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others if you think they are more appropriate. It is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important to encourage young people to get to know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each other and build strong team links during the first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hour; this will help to increase their motivation and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co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m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munication throughout the sessions. </w:t>
            </w:r>
          </w:p>
        </w:tc>
      </w:tr>
      <w:tr>
        <w:trPr>
          <w:trHeight w:hRule="exact" w:val="4676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15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Introduction &amp;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Onboarding: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20mins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Provide a brief introduction of the qualification to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class and play the “Onboarding Video or Presentation”.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In your introduction cover the following: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Explanation of the program and structure. (Kamyab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jawan Program)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How you will use your communication skills in your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professional life.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Key contacts and key information – e.g. role of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teacher, mentor, and SEED. Policies and procedures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(user agreements and “contact us” section). Everyone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go to the Group Rules tab at the top of their screen,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read out the rules, and ask everyone to verbally agree.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Ensure that the consequences are clear for using the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platform outside of hours. (9am-8pm)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What is up next for the next 2 weeks ahead so young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people know what to expect (see pages 5-7 for an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overview of the challenge). Allow young people to ask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a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>n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y questions about the session topic. </w:t>
            </w:r>
          </w:p>
        </w:tc>
      </w:tr>
      <w:tr>
        <w:trPr>
          <w:trHeight w:hRule="exact" w:val="1048"/>
        </w:trPr>
        <w:tc>
          <w:tcPr>
            <w:tcW w:type="dxa" w:w="2898"/>
            <w:tcBorders>
              <w:start w:sz="4.0" w:val="single" w:color="#000000"/>
              <w:top w:sz="3.199999999999818" w:val="single" w:color="#000000"/>
              <w:end w:sz="3.2000000000000455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Team Activity Planning: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30 minutes</w:t>
            </w:r>
          </w:p>
        </w:tc>
        <w:tc>
          <w:tcPr>
            <w:tcW w:type="dxa" w:w="5836"/>
            <w:tcBorders>
              <w:start w:sz="3.2000000000000455" w:val="single" w:color="#000000"/>
              <w:top w:sz="3.199999999999818" w:val="single" w:color="#000000"/>
              <w:end w:sz="4.0" w:val="single" w:color="#000000"/>
              <w:bottom w:sz="3.199999999999818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MENTOR: Explain to the whole team that you will now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planning how to collaborate for the first and second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collaborative Team Activities that will take place outside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the session. There will not be another session until </w:t>
            </w:r>
          </w:p>
        </w:tc>
      </w:tr>
    </w:tbl>
    <w:p>
      <w:pPr>
        <w:autoSpaceDN w:val="0"/>
        <w:autoSpaceDE w:val="0"/>
        <w:widowControl/>
        <w:spacing w:line="274" w:lineRule="exact" w:before="88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18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8"/>
        <w:ind w:left="0" w:right="0"/>
      </w:pPr>
    </w:p>
    <w:tbl>
      <w:tblPr>
        <w:tblW w:type="auto" w:w="0"/>
        <w:tblLayout w:type="fixed"/>
        <w:tblLook w:firstColumn="1" w:firstRow="1" w:lastColumn="0" w:lastRow="0" w:noHBand="0" w:noVBand="1" w:val="04A0"/>
        <w:tblInd w:w="578.0" w:type="dxa"/>
      </w:tblPr>
      <w:tblGrid>
        <w:gridCol w:w="4957"/>
        <w:gridCol w:w="4957"/>
      </w:tblGrid>
      <w:tr>
        <w:trPr>
          <w:trHeight w:hRule="exact" w:val="6008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/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100" w:right="432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the next session so this step is required because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communicating and making decisions outside of a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session requires a different strategy that must be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agreed upon so that everyone knows what they are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doing for this activity and how. </w:t>
            </w:r>
          </w:p>
          <w:p>
            <w:pPr>
              <w:autoSpaceDN w:val="0"/>
              <w:tabs>
                <w:tab w:pos="438" w:val="left"/>
                <w:tab w:pos="776" w:val="left"/>
              </w:tabs>
              <w:autoSpaceDE w:val="0"/>
              <w:widowControl/>
              <w:spacing w:line="262" w:lineRule="exact" w:before="12" w:after="0"/>
              <w:ind w:left="100" w:right="0" w:firstLine="0"/>
              <w:jc w:val="left"/>
            </w:pP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“IDENTIFY ENTREPRENEURS” TEAM </w:t>
            </w:r>
            <w:r>
              <w:br/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 </w:t>
            </w:r>
            <w:r>
              <w:br/>
            </w:r>
            <w:r>
              <w:tab/>
            </w:r>
            <w:r>
              <w:rPr>
                <w:w w:val="97.90108722189198"/>
                <w:rFonts w:ascii="CIDFont+F6" w:hAnsi="CIDFont+F6" w:eastAsia="CIDFont+F6"/>
                <w:b w:val="0"/>
                <w:i w:val="0"/>
                <w:color w:val="000000"/>
                <w:sz w:val="23"/>
              </w:rPr>
              <w:t>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 “BRAINSTORMING SOCIAL PROBLEMS” TEAM </w:t>
            </w:r>
            <w:r>
              <w:tab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ACTIVITY”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As a team, collaborate on a creative brainstorm on </w:t>
            </w:r>
            <w:r>
              <w:br/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social problems in your community. Vote on the areas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you feel most passionate about as a team, then write </w:t>
            </w:r>
            <w:r>
              <w:rPr>
                <w:w w:val="97.90108722189198"/>
                <w:rFonts w:ascii="CIDFont+F7" w:hAnsi="CIDFont+F7" w:eastAsia="CIDFont+F7"/>
                <w:b w:val="0"/>
                <w:i/>
                <w:color w:val="000000"/>
                <w:sz w:val="23"/>
              </w:rPr>
              <w:t xml:space="preserve">down what change you would like to see happen. </w:t>
            </w:r>
          </w:p>
          <w:p>
            <w:pPr>
              <w:autoSpaceDN w:val="0"/>
              <w:autoSpaceDE w:val="0"/>
              <w:widowControl/>
              <w:spacing w:line="258" w:lineRule="exact" w:before="2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the teams have the opportunity to talk about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how they want to work as a team through the activities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e.g. when they want to complete the activities, how to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communicate, the role of the project manager, etc.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Make sure you allocate each young person a specific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week that they are the project manager for the weekly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activities and make a note of this. </w:t>
            </w:r>
          </w:p>
          <w:p>
            <w:pPr>
              <w:autoSpaceDN w:val="0"/>
              <w:autoSpaceDE w:val="0"/>
              <w:widowControl/>
              <w:spacing w:line="262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Type up notes for their strategy if this is helpful - it can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 included underneath the Team Contract. </w:t>
            </w:r>
          </w:p>
        </w:tc>
      </w:tr>
      <w:tr>
        <w:trPr>
          <w:trHeight w:hRule="exact" w:val="1568"/>
        </w:trPr>
        <w:tc>
          <w:tcPr>
            <w:tcW w:type="dxa" w:w="2898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Session Close: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5 minutes </w:t>
            </w:r>
          </w:p>
        </w:tc>
        <w:tc>
          <w:tcPr>
            <w:tcW w:type="dxa" w:w="5836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636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100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MENTOR: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Close the session with the opportunity for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anyone to ask any remaining questions. </w:t>
            </w:r>
          </w:p>
          <w:p>
            <w:pPr>
              <w:autoSpaceDN w:val="0"/>
              <w:autoSpaceDE w:val="0"/>
              <w:widowControl/>
              <w:spacing w:line="260" w:lineRule="exact" w:before="0" w:after="0"/>
              <w:ind w:left="100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Instructor: </w:t>
            </w:r>
            <w:r>
              <w:br/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Facilitate the wrap-up of the session. A quick reminder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of what is coming up next and when the next session </w:t>
            </w: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will be. </w:t>
            </w:r>
          </w:p>
        </w:tc>
      </w:tr>
    </w:tbl>
    <w:p>
      <w:pPr>
        <w:autoSpaceDN w:val="0"/>
        <w:autoSpaceDE w:val="0"/>
        <w:widowControl/>
        <w:spacing w:line="274" w:lineRule="exact" w:before="60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19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38" w:right="1158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294" w:lineRule="exact" w:before="0" w:after="238"/>
        <w:ind w:left="0" w:right="2686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MOTIVATIONAL LECTURES LINKS.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5.999999999999943" w:type="dxa"/>
      </w:tblPr>
      <w:tblGrid>
        <w:gridCol w:w="3331"/>
        <w:gridCol w:w="3331"/>
        <w:gridCol w:w="3331"/>
      </w:tblGrid>
      <w:tr>
        <w:trPr>
          <w:trHeight w:hRule="exact" w:val="31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TOPIC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6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SPEAKER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94" w:lineRule="exact" w:before="6" w:after="0"/>
              <w:ind w:left="98" w:right="0" w:firstLine="0"/>
              <w:jc w:val="left"/>
            </w:pPr>
            <w:r>
              <w:rPr>
                <w:w w:val="101.32788144625151"/>
                <w:rFonts w:ascii="CIDFont+F4" w:hAnsi="CIDFont+F4" w:eastAsia="CIDFont+F4"/>
                <w:b/>
                <w:i w:val="0"/>
                <w:color w:val="000000"/>
                <w:sz w:val="26"/>
                <w:u w:val="single"/>
              </w:rPr>
              <w:t>LINK</w:t>
            </w:r>
          </w:p>
        </w:tc>
      </w:tr>
      <w:tr>
        <w:trPr>
          <w:trHeight w:hRule="exact" w:val="78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Face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Problems In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Life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2.3999999999999773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https://www.youtube.com/watch?v=OrQte08Ml90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Just Control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2.3999999999999773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2.3999999999999773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8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https://www.youtube.com/watch?v=JzFs__yJt-w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 </w:t>
            </w:r>
          </w:p>
        </w:tc>
      </w:tr>
      <w:tr>
        <w:trPr>
          <w:trHeight w:hRule="exact" w:val="788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to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Communicate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Effectively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Qasim Ali Shah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3.2000000000000455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https://www.youtube.com/watch?v=PhHAQEGehKc</w:t>
            </w:r>
          </w:p>
        </w:tc>
      </w:tr>
      <w:tr>
        <w:trPr>
          <w:trHeight w:hRule="exact" w:val="1566"/>
        </w:trPr>
        <w:tc>
          <w:tcPr>
            <w:tcW w:type="dxa" w:w="1692"/>
            <w:tcBorders>
              <w:start w:sz="4.0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Your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ATTITUDE is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Everything </w:t>
            </w:r>
          </w:p>
        </w:tc>
        <w:tc>
          <w:tcPr>
            <w:tcW w:type="dxa" w:w="1996"/>
            <w:tcBorders>
              <w:start w:sz="4.0" w:val="single" w:color="#000000"/>
              <w:top w:sz="3.2000000000000455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Tony Robbins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David Goggins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Jocko Willink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Wayne Dyer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Eckart Tolle </w:t>
            </w:r>
          </w:p>
        </w:tc>
        <w:tc>
          <w:tcPr>
            <w:tcW w:type="dxa" w:w="5714"/>
            <w:tcBorders>
              <w:start w:sz="3.2000000000000455" w:val="single" w:color="#000000"/>
              <w:top w:sz="3.2000000000000455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https://www.youtube.com/watch?v=5fS3rj6eIFg</w:t>
            </w:r>
          </w:p>
        </w:tc>
      </w:tr>
      <w:tr>
        <w:trPr>
          <w:trHeight w:hRule="exact" w:val="105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Control Your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EMOTIONS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Jim Rohn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Les Brown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TD Jakes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Tony Robbins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https://www.youtube.com/watch?v=chn86sH0O5U</w:t>
            </w:r>
          </w:p>
        </w:tc>
      </w:tr>
      <w:tr>
        <w:trPr>
          <w:trHeight w:hRule="exact" w:val="784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Defeat Fear,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Build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Confidence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Shaykh Atif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Ahmed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https://www.youtube.com/watch?v=s10dzfbozd4</w:t>
            </w:r>
          </w:p>
        </w:tc>
      </w:tr>
      <w:tr>
        <w:trPr>
          <w:trHeight w:hRule="exact" w:val="53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28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Wisdom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the Eagle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Learn Kurooji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4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https://www.youtube.com/watch?v=bEU7V5rJTtw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The Power of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ATTITUDE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Titan Man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https://www.youtube.com/watch?v=r8LJ5X2ejqU</w:t>
            </w:r>
          </w:p>
        </w:tc>
      </w:tr>
      <w:tr>
        <w:trPr>
          <w:trHeight w:hRule="exact" w:val="790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60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STOP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WASTING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TIME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8" w:lineRule="exact" w:before="0" w:after="0"/>
              <w:ind w:left="96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Arnold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Schwarzenegger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https://www.youtube.com/watch?v=kzSBrJmXqdg</w:t>
            </w:r>
          </w:p>
        </w:tc>
      </w:tr>
      <w:tr>
        <w:trPr>
          <w:trHeight w:hRule="exact" w:val="526"/>
        </w:trPr>
        <w:tc>
          <w:tcPr>
            <w:tcW w:type="dxa" w:w="1692"/>
            <w:tcBorders>
              <w:start w:sz="4.0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576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Risk of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Success </w:t>
            </w:r>
          </w:p>
        </w:tc>
        <w:tc>
          <w:tcPr>
            <w:tcW w:type="dxa" w:w="1996"/>
            <w:tcBorders>
              <w:start w:sz="4.0" w:val="single" w:color="#000000"/>
              <w:top w:sz="4.0" w:val="single" w:color="#000000"/>
              <w:end w:sz="3.2000000000000455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6" w:lineRule="exact" w:before="0" w:after="0"/>
              <w:ind w:left="96" w:right="432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Denzel </w:t>
            </w:r>
            <w:r>
              <w:br/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Washington </w:t>
            </w:r>
          </w:p>
        </w:tc>
        <w:tc>
          <w:tcPr>
            <w:tcW w:type="dxa" w:w="5714"/>
            <w:tcBorders>
              <w:start w:sz="3.2000000000000455" w:val="single" w:color="#000000"/>
              <w:top w:sz="4.0" w:val="single" w:color="#000000"/>
              <w:end w:sz="4.0" w:val="single" w:color="#000000"/>
              <w:bottom w:sz="4.0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98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  <w:u w:val="single"/>
              </w:rPr>
              <w:t>https://www.youtube.com/watch?v=tbnzAVRZ9Xc</w:t>
            </w:r>
          </w:p>
        </w:tc>
      </w:tr>
    </w:tbl>
    <w:p>
      <w:pPr>
        <w:autoSpaceDN w:val="0"/>
        <w:autoSpaceDE w:val="0"/>
        <w:widowControl/>
        <w:spacing w:line="274" w:lineRule="exact" w:before="4658" w:after="0"/>
        <w:ind w:left="106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20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2" w:right="1158" w:bottom="616" w:left="1090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36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154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>Annexure-III</w:t>
      </w:r>
    </w:p>
    <w:p>
      <w:pPr>
        <w:autoSpaceDN w:val="0"/>
        <w:autoSpaceDE w:val="0"/>
        <w:widowControl/>
        <w:spacing w:line="294" w:lineRule="exact" w:before="252" w:after="234"/>
        <w:ind w:left="0" w:right="3702" w:firstLine="0"/>
        <w:jc w:val="right"/>
      </w:pP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  <w:u w:val="single"/>
        </w:rPr>
        <w:t>SUCCESS STORY</w:t>
      </w:r>
      <w:r>
        <w:rPr>
          <w:w w:val="101.32788144625151"/>
          <w:rFonts w:ascii="CIDFont+F4" w:hAnsi="CIDFont+F4" w:eastAsia="CIDFont+F4"/>
          <w:b/>
          <w:i w:val="0"/>
          <w:color w:val="000000"/>
          <w:sz w:val="26"/>
        </w:rPr>
        <w:t xml:space="preserve"> 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26.000000000000085" w:type="dxa"/>
      </w:tblPr>
      <w:tblGrid>
        <w:gridCol w:w="3372"/>
        <w:gridCol w:w="3372"/>
        <w:gridCol w:w="3372"/>
      </w:tblGrid>
      <w:tr>
        <w:trPr>
          <w:trHeight w:hRule="exact" w:val="484"/>
        </w:trPr>
        <w:tc>
          <w:tcPr>
            <w:tcW w:type="dxa" w:w="1102"/>
            <w:tcBorders>
              <w:start w:sz="21.600000000000023" w:val="single" w:color="#000000"/>
              <w:top w:sz="22.399999999999977" w:val="single" w:color="#000000"/>
              <w:end w:sz="23.199999999999932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S. No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Key Information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977" w:val="single" w:color="#000000"/>
              <w:end w:sz="23.199999999999818" w:val="single" w:color="#000000"/>
              <w:bottom w:sz="22.40000000000009" w:val="single" w:color="#000000"/>
            </w:tcBorders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74" w:after="0"/>
              <w:ind w:left="0" w:right="0" w:firstLine="0"/>
              <w:jc w:val="center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Detail/Description</w:t>
            </w:r>
          </w:p>
        </w:tc>
      </w:tr>
      <w:tr>
        <w:trPr>
          <w:trHeight w:hRule="exact" w:val="890"/>
        </w:trPr>
        <w:tc>
          <w:tcPr>
            <w:tcW w:type="dxa" w:w="1102"/>
            <w:tcBorders>
              <w:start w:sz="21.600000000000023" w:val="single" w:color="#000000"/>
              <w:top w:sz="22.40000000000009" w:val="single" w:color="#000000"/>
              <w:end w:sz="23.199999999999932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1.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6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Self &amp; Family background</w:t>
            </w:r>
          </w:p>
        </w:tc>
        <w:tc>
          <w:tcPr>
            <w:tcW w:type="dxa" w:w="5822"/>
            <w:tcBorders>
              <w:start w:sz="23.199999999999818" w:val="single" w:color="#000000"/>
              <w:top w:sz="22.40000000000009" w:val="single" w:color="#000000"/>
              <w:end w:sz="23.199999999999818" w:val="single" w:color="#000000"/>
              <w:bottom w:sz="23.200000000000045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522"/>
        </w:trPr>
        <w:tc>
          <w:tcPr>
            <w:tcW w:type="dxa" w:w="1102"/>
            <w:tcBorders>
              <w:start w:sz="21.600000000000023" w:val="single" w:color="#000000"/>
              <w:top w:sz="23.200000000000045" w:val="single" w:color="#000000"/>
              <w:end w:sz="23.199999999999932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2.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86" w:lineRule="exact" w:before="0" w:after="0"/>
              <w:ind w:left="72" w:right="144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How he came on board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NAVTTC Training/  or got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trained through any other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source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045" w:val="single" w:color="#000000"/>
              <w:end w:sz="23.199999999999818" w:val="single" w:color="#000000"/>
              <w:bottom w:sz="22.399999999999636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948"/>
        </w:trPr>
        <w:tc>
          <w:tcPr>
            <w:tcW w:type="dxa" w:w="1102"/>
            <w:tcBorders>
              <w:start w:sz="21.600000000000023" w:val="single" w:color="#000000"/>
              <w:top w:sz="22.399999999999636" w:val="single" w:color="#000000"/>
              <w:end w:sz="23.199999999999932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3. </w:t>
            </w:r>
          </w:p>
        </w:tc>
        <w:tc>
          <w:tcPr>
            <w:tcW w:type="dxa" w:w="3118"/>
            <w:tcBorders>
              <w:start w:sz="23.199999999999932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4" w:after="0"/>
              <w:ind w:left="72" w:right="0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Post-training activities </w:t>
            </w:r>
          </w:p>
        </w:tc>
        <w:tc>
          <w:tcPr>
            <w:tcW w:type="dxa" w:w="5822"/>
            <w:tcBorders>
              <w:start w:sz="23.199999999999818" w:val="single" w:color="#000000"/>
              <w:top w:sz="22.399999999999636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  <w:tr>
        <w:trPr>
          <w:trHeight w:hRule="exact" w:val="1170"/>
        </w:trPr>
        <w:tc>
          <w:tcPr>
            <w:tcW w:type="dxa" w:w="1102"/>
            <w:tcBorders>
              <w:start w:sz="21.600000000000023" w:val="single" w:color="#000000"/>
              <w:top w:sz="23.200000000000273" w:val="single" w:color="#000000"/>
              <w:end w:sz="23.199999999999932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2" w:lineRule="exact" w:before="2" w:after="0"/>
              <w:ind w:left="76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4. </w:t>
            </w:r>
          </w:p>
        </w:tc>
        <w:tc>
          <w:tcPr>
            <w:tcW w:type="dxa" w:w="3118"/>
            <w:tcBorders>
              <w:start w:sz="23.199999999999932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370" w:lineRule="exact" w:before="0" w:after="0"/>
              <w:ind w:left="72" w:right="1008" w:firstLine="0"/>
              <w:jc w:val="left"/>
            </w:pP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 xml:space="preserve">Message to others </w:t>
            </w:r>
            <w:r>
              <w:rPr>
                <w:w w:val="97.90108722189198"/>
                <w:rFonts w:ascii="CIDFont+F4" w:hAnsi="CIDFont+F4" w:eastAsia="CIDFont+F4"/>
                <w:b/>
                <w:i w:val="0"/>
                <w:color w:val="000000"/>
                <w:sz w:val="23"/>
              </w:rPr>
              <w:t>(under training)</w:t>
            </w:r>
          </w:p>
        </w:tc>
        <w:tc>
          <w:tcPr>
            <w:tcW w:type="dxa" w:w="5822"/>
            <w:tcBorders>
              <w:start w:sz="23.199999999999818" w:val="single" w:color="#000000"/>
              <w:top w:sz="23.200000000000273" w:val="single" w:color="#000000"/>
              <w:end w:sz="23.199999999999818" w:val="single" w:color="#000000"/>
              <w:bottom w:sz="23.200000000000273" w:val="single" w:color="#000000"/>
            </w:tcBorders>
            <w:shd w:fill="938954"/>
            <w:tcMar>
              <w:start w:w="0" w:type="dxa"/>
              <w:end w:w="0" w:type="dxa"/>
            </w:tcMar>
          </w:tcPr>
          <w:p/>
        </w:tc>
      </w:tr>
    </w:tbl>
    <w:p>
      <w:pPr>
        <w:autoSpaceDN w:val="0"/>
        <w:autoSpaceDE w:val="0"/>
        <w:widowControl/>
        <w:spacing w:line="298" w:lineRule="exact" w:before="446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Note: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Success story is a source of motivation for the trainees and can be presented in several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ways/forms in a NAVTTC skill development course as under: -</w:t>
      </w:r>
    </w:p>
    <w:p>
      <w:pPr>
        <w:autoSpaceDN w:val="0"/>
        <w:tabs>
          <w:tab w:pos="806" w:val="left"/>
        </w:tabs>
        <w:autoSpaceDE w:val="0"/>
        <w:widowControl/>
        <w:spacing w:line="282" w:lineRule="exact" w:before="204" w:after="0"/>
        <w:ind w:left="468" w:right="288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call a passed out successful trainee of the institute. He will narrate his success story to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trainees in his own words and meet trainees as well. </w:t>
      </w:r>
    </w:p>
    <w:p>
      <w:pPr>
        <w:autoSpaceDN w:val="0"/>
        <w:tabs>
          <w:tab w:pos="806" w:val="left"/>
        </w:tabs>
        <w:autoSpaceDE w:val="0"/>
        <w:widowControl/>
        <w:spacing w:line="280" w:lineRule="exact" w:before="0" w:after="0"/>
        <w:ind w:left="468" w:right="144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To see and listen to a recorded video/clip (5 to 7 minutes) showing a successful trainee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Audio-video recording that has to cover the above-mentioned points.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*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The teacher displays the picture of a successful trainee (name, trade, institute,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organization, job, earning, etc) and narrates his/her story in the teacher’s own motivational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words. </w:t>
      </w:r>
    </w:p>
    <w:p>
      <w:pPr>
        <w:autoSpaceDN w:val="0"/>
        <w:autoSpaceDE w:val="0"/>
        <w:widowControl/>
        <w:spacing w:line="250" w:lineRule="exact" w:before="734" w:after="0"/>
        <w:ind w:left="638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*</w:t>
      </w:r>
      <w:r>
        <w:rPr>
          <w:w w:val="97.90108722189198"/>
          <w:rFonts w:ascii="CIDFont+F7" w:hAnsi="CIDFont+F7" w:eastAsia="CIDFont+F7"/>
          <w:b w:val="0"/>
          <w:i/>
          <w:color w:val="000000"/>
          <w:sz w:val="23"/>
        </w:rPr>
        <w:t xml:space="preserve">The online success stories of renowned professional can also be obtained from </w:t>
      </w:r>
      <w:r>
        <w:rPr>
          <w:w w:val="97.90108722189198"/>
          <w:rFonts w:ascii="CIDFont+F8" w:hAnsi="CIDFont+F8" w:eastAsia="CIDFont+F8"/>
          <w:b/>
          <w:i/>
          <w:color w:val="000000"/>
          <w:sz w:val="23"/>
        </w:rPr>
        <w:t>Annex-II</w:t>
      </w:r>
    </w:p>
    <w:p>
      <w:pPr>
        <w:autoSpaceDN w:val="0"/>
        <w:autoSpaceDE w:val="0"/>
        <w:widowControl/>
        <w:spacing w:line="274" w:lineRule="exact" w:before="2790" w:after="0"/>
        <w:ind w:left="130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21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580" w:right="1058" w:bottom="616" w:left="1066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22"/>
        <w:ind w:left="0" w:right="0"/>
      </w:pPr>
    </w:p>
    <w:p>
      <w:pPr>
        <w:autoSpaceDN w:val="0"/>
        <w:autoSpaceDE w:val="0"/>
        <w:widowControl/>
        <w:spacing w:line="334" w:lineRule="exact" w:before="0" w:after="0"/>
        <w:ind w:left="0" w:right="20" w:firstLine="0"/>
        <w:jc w:val="right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Annexure-IV: </w:t>
      </w:r>
    </w:p>
    <w:p>
      <w:pPr>
        <w:autoSpaceDN w:val="0"/>
        <w:autoSpaceDE w:val="0"/>
        <w:widowControl/>
        <w:spacing w:line="334" w:lineRule="exact" w:before="184" w:after="0"/>
        <w:ind w:left="0" w:right="0" w:firstLine="0"/>
        <w:jc w:val="center"/>
      </w:pPr>
      <w:r>
        <w:rPr>
          <w:rFonts w:ascii="CIDFont+F4" w:hAnsi="CIDFont+F4" w:eastAsia="CIDFont+F4"/>
          <w:b/>
          <w:i w:val="0"/>
          <w:color w:val="000000"/>
          <w:sz w:val="30"/>
        </w:rPr>
        <w:t xml:space="preserve"> Workplace/Institute E</w:t>
      </w:r>
      <w:r>
        <w:rPr>
          <w:rFonts w:ascii="CIDFont+F4" w:hAnsi="CIDFont+F4" w:eastAsia="CIDFont+F4"/>
          <w:b/>
          <w:i w:val="0"/>
          <w:color w:val="000000"/>
          <w:sz w:val="30"/>
        </w:rPr>
        <w:t>t</w:t>
      </w:r>
      <w:r>
        <w:rPr>
          <w:rFonts w:ascii="CIDFont+F4" w:hAnsi="CIDFont+F4" w:eastAsia="CIDFont+F4"/>
          <w:b/>
          <w:i w:val="0"/>
          <w:color w:val="000000"/>
          <w:sz w:val="30"/>
        </w:rPr>
        <w:t>h</w:t>
      </w:r>
      <w:r>
        <w:rPr>
          <w:rFonts w:ascii="CIDFont+F4" w:hAnsi="CIDFont+F4" w:eastAsia="CIDFont+F4"/>
          <w:b/>
          <w:i w:val="0"/>
          <w:color w:val="000000"/>
          <w:sz w:val="30"/>
        </w:rPr>
        <w:t>ics G</w:t>
      </w:r>
      <w:r>
        <w:rPr>
          <w:rFonts w:ascii="CIDFont+F4" w:hAnsi="CIDFont+F4" w:eastAsia="CIDFont+F4"/>
          <w:b/>
          <w:i w:val="0"/>
          <w:color w:val="000000"/>
          <w:sz w:val="30"/>
        </w:rPr>
        <w:t>ui</w:t>
      </w:r>
      <w:r>
        <w:rPr>
          <w:rFonts w:ascii="CIDFont+F4" w:hAnsi="CIDFont+F4" w:eastAsia="CIDFont+F4"/>
          <w:b/>
          <w:i w:val="0"/>
          <w:color w:val="000000"/>
          <w:sz w:val="30"/>
        </w:rPr>
        <w:t>d</w:t>
      </w:r>
      <w:r>
        <w:rPr>
          <w:rFonts w:ascii="CIDFont+F4" w:hAnsi="CIDFont+F4" w:eastAsia="CIDFont+F4"/>
          <w:b/>
          <w:i w:val="0"/>
          <w:color w:val="000000"/>
          <w:sz w:val="30"/>
        </w:rPr>
        <w:t xml:space="preserve">e </w:t>
      </w:r>
    </w:p>
    <w:p>
      <w:pPr>
        <w:autoSpaceDN w:val="0"/>
        <w:autoSpaceDE w:val="0"/>
        <w:widowControl/>
        <w:spacing w:line="388" w:lineRule="exact" w:before="312" w:after="0"/>
        <w:ind w:left="28" w:right="44" w:firstLine="0"/>
        <w:jc w:val="both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Work ethic is a standard of conduct and values for job performance. The modern definition of what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constitutes good work ethics often varies.  Different businesses have different expectations.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ethic is a belief that hard work and diligence have a moral benefit and an inherent ability, virtue, or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 to strengthen character and individual abilities. It is a set of values-centered on the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importance of work and manifested by determination or desire to work hard. </w:t>
      </w:r>
    </w:p>
    <w:p>
      <w:pPr>
        <w:autoSpaceDN w:val="0"/>
        <w:autoSpaceDE w:val="0"/>
        <w:widowControl/>
        <w:spacing w:line="252" w:lineRule="exact" w:before="398" w:after="0"/>
        <w:ind w:left="28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following ten work ethics are defined as essential for student success: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90" w:lineRule="exact" w:before="46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1.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Attendance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 at work every day possible, plan your absences don’t abuse leave time. Be punctual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every day.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2.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Character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Honesty is the single most important factor having a direct bearing on the final success of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an individual, corporation, or product. Complete assigned tasks correctly and promptly.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Look to improve your skills.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autoSpaceDE w:val="0"/>
        <w:widowControl/>
        <w:spacing w:line="314" w:lineRule="exact" w:before="76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3.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Team Work: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The ability to get along with others including those you don’t necessarily like. The ability to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carry your weight and help others who are struggling. Recognize when to speak up with an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idea and when to compromise by blend ideas together.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</w:p>
    <w:p>
      <w:pPr>
        <w:autoSpaceDN w:val="0"/>
        <w:tabs>
          <w:tab w:pos="704" w:val="left"/>
        </w:tabs>
        <w:autoSpaceDE w:val="0"/>
        <w:widowControl/>
        <w:spacing w:line="388" w:lineRule="exact" w:before="42" w:after="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4.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Appearance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Dress for success set your best foot forward, personal hygiene, good manner, remember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that the first impression of who you are can last a lifetime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5.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Attitude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Listen to suggestions and be positive, accept responsibility. If you make a mistake, admit it.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Values workplace safety rules and precautions for personal and co-worker safety. Avoids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unnecessary risks. Willing to learn new processes, systems, and procedures in light of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changing responsibilities. </w:t>
      </w:r>
    </w:p>
    <w:p>
      <w:pPr>
        <w:autoSpaceDN w:val="0"/>
        <w:autoSpaceDE w:val="0"/>
        <w:widowControl/>
        <w:spacing w:line="390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6.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Productivity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Do the work correctly, quality and timelines are prized. Get along with fellows, cooperation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is the key to productivity. Help out whenever asked, do extra without being asked. Take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pride in your work, do things the best you know-how.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Eagerly focuses energy on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accomplishing tasks, also referred to as demonstrating ownership. Takes pride in work. </w:t>
      </w:r>
    </w:p>
    <w:p>
      <w:pPr>
        <w:autoSpaceDN w:val="0"/>
        <w:autoSpaceDE w:val="0"/>
        <w:widowControl/>
        <w:spacing w:line="274" w:lineRule="exact" w:before="26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22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p>
      <w:pPr>
        <w:sectPr>
          <w:pgSz w:w="12240" w:h="15840"/>
          <w:pgMar w:top="340" w:right="1106" w:bottom="616" w:left="1168" w:header="720" w:footer="720" w:gutter="0"/>
          <w:cols/>
          <w:docGrid w:linePitch="360"/>
        </w:sectPr>
      </w:pPr>
    </w:p>
    <w:p>
      <w:pPr>
        <w:autoSpaceDN w:val="0"/>
        <w:autoSpaceDE w:val="0"/>
        <w:widowControl/>
        <w:spacing w:line="220" w:lineRule="exact" w:before="0" w:after="114"/>
        <w:ind w:left="0" w:right="0"/>
      </w:pPr>
    </w:p>
    <w:p>
      <w:pPr>
        <w:autoSpaceDN w:val="0"/>
        <w:autoSpaceDE w:val="0"/>
        <w:widowControl/>
        <w:spacing w:line="302" w:lineRule="exact" w:before="0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7.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Organizational Skills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Make an effort to improve, learn ways to better yourself. Time management; utilize time and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resources to get the most out of both.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Take an appropriate approach to social interactions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at work. Maintains focus on work responsibilities. </w:t>
      </w:r>
    </w:p>
    <w:p>
      <w:pPr>
        <w:autoSpaceDN w:val="0"/>
        <w:autoSpaceDE w:val="0"/>
        <w:widowControl/>
        <w:spacing w:line="252" w:lineRule="exact" w:before="178" w:after="80"/>
        <w:ind w:left="366" w:right="0" w:firstLine="0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8.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Communication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:</w:t>
      </w:r>
    </w:p>
    <w:tbl>
      <w:tblPr>
        <w:tblW w:type="auto" w:w="0"/>
        <w:tblLayout w:type="fixed"/>
        <w:tblLook w:firstColumn="1" w:firstRow="1" w:lastColumn="0" w:lastRow="0" w:noHBand="0" w:noVBand="1" w:val="04A0"/>
        <w:tblInd w:w="352.0" w:type="dxa"/>
      </w:tblPr>
      <w:tblGrid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</w:tblGrid>
      <w:tr>
        <w:trPr>
          <w:trHeight w:hRule="exact" w:val="370"/>
        </w:trPr>
        <w:tc>
          <w:tcPr>
            <w:tcW w:type="dxa" w:w="12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94" w:firstLine="0"/>
              <w:jc w:val="righ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Written </w:t>
            </w:r>
          </w:p>
        </w:tc>
        <w:tc>
          <w:tcPr>
            <w:tcW w:type="dxa" w:w="18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communication, </w:t>
            </w:r>
          </w:p>
        </w:tc>
        <w:tc>
          <w:tcPr>
            <w:tcW w:type="dxa" w:w="8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being </w:t>
            </w:r>
          </w:p>
        </w:tc>
        <w:tc>
          <w:tcPr>
            <w:tcW w:type="dxa" w:w="7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able </w:t>
            </w:r>
          </w:p>
        </w:tc>
        <w:tc>
          <w:tcPr>
            <w:tcW w:type="dxa" w:w="4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to </w:t>
            </w:r>
          </w:p>
        </w:tc>
        <w:tc>
          <w:tcPr>
            <w:tcW w:type="dxa" w:w="112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correctly </w:t>
            </w:r>
          </w:p>
        </w:tc>
        <w:tc>
          <w:tcPr>
            <w:tcW w:type="dxa" w:w="7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write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reports </w:t>
            </w:r>
          </w:p>
        </w:tc>
        <w:tc>
          <w:tcPr>
            <w:tcW w:type="dxa" w:w="66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0" w:right="0" w:firstLine="0"/>
              <w:jc w:val="center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and </w:t>
            </w:r>
          </w:p>
        </w:tc>
        <w:tc>
          <w:tcPr>
            <w:tcW w:type="dxa" w:w="980"/>
            <w:tcBorders/>
            <w:tcMar>
              <w:start w:w="0" w:type="dxa"/>
              <w:end w:w="0" w:type="dxa"/>
            </w:tcMar>
          </w:tcPr>
          <w:p>
            <w:pPr>
              <w:autoSpaceDN w:val="0"/>
              <w:autoSpaceDE w:val="0"/>
              <w:widowControl/>
              <w:spacing w:line="250" w:lineRule="exact" w:before="60" w:after="0"/>
              <w:ind w:left="110" w:right="0" w:firstLine="0"/>
              <w:jc w:val="left"/>
            </w:pPr>
            <w:r>
              <w:rPr>
                <w:w w:val="97.90108722189198"/>
                <w:rFonts w:ascii="CIDFont+F5" w:hAnsi="CIDFont+F5" w:eastAsia="CIDFont+F5"/>
                <w:b w:val="0"/>
                <w:i w:val="0"/>
                <w:color w:val="000000"/>
                <w:sz w:val="23"/>
              </w:rPr>
              <w:t xml:space="preserve">memos. </w:t>
            </w:r>
          </w:p>
        </w:tc>
      </w:tr>
    </w:tbl>
    <w:p>
      <w:pPr>
        <w:autoSpaceDN w:val="0"/>
        <w:autoSpaceDE w:val="0"/>
        <w:widowControl/>
        <w:spacing w:line="252" w:lineRule="exact" w:before="76" w:after="0"/>
        <w:ind w:left="704" w:right="0" w:firstLine="0"/>
        <w:jc w:val="left"/>
      </w:pP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Verbal communications,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being able to communicate one on one or to a group.</w:t>
      </w:r>
    </w:p>
    <w:p>
      <w:pPr>
        <w:autoSpaceDN w:val="0"/>
        <w:autoSpaceDE w:val="0"/>
        <w:widowControl/>
        <w:spacing w:line="388" w:lineRule="exact" w:before="2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9. 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>Cooperation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Follow institute rules and regulations, learn and follow expectations. Get along with fellows,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cooperation is the key to productivity.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Able to welcome and adapt to changing work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situations and the application of new or different skills. </w:t>
      </w:r>
    </w:p>
    <w:p>
      <w:pPr>
        <w:autoSpaceDN w:val="0"/>
        <w:autoSpaceDE w:val="0"/>
        <w:widowControl/>
        <w:spacing w:line="388" w:lineRule="exact" w:before="4" w:after="0"/>
        <w:ind w:left="704" w:right="0" w:hanging="338"/>
        <w:jc w:val="left"/>
      </w:pP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>10.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  <w:u w:val="single"/>
        </w:rPr>
        <w:t xml:space="preserve"> Respect</w:t>
      </w:r>
      <w:r>
        <w:rPr>
          <w:w w:val="97.90108722189198"/>
          <w:rFonts w:ascii="CIDFont+F4" w:hAnsi="CIDFont+F4" w:eastAsia="CIDFont+F4"/>
          <w:b/>
          <w:i w:val="0"/>
          <w:color w:val="000000"/>
          <w:sz w:val="23"/>
        </w:rPr>
        <w:t xml:space="preserve">: </w:t>
      </w:r>
      <w:r>
        <w:br/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>Work hard, work to the best of your ability. Carry out orders, do what’s asked the first time.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Show respect, accept, and acknowledge an individual’s talents and knowledge.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Respects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diversity in the workplace, including showing due respect for different perspectives, </w:t>
      </w:r>
      <w:r>
        <w:rPr>
          <w:w w:val="97.90108722189198"/>
          <w:rFonts w:ascii="CIDFont+F5" w:hAnsi="CIDFont+F5" w:eastAsia="CIDFont+F5"/>
          <w:b w:val="0"/>
          <w:i w:val="0"/>
          <w:color w:val="000000"/>
          <w:sz w:val="23"/>
        </w:rPr>
        <w:t xml:space="preserve">opinions, and suggestions. </w:t>
      </w:r>
    </w:p>
    <w:p>
      <w:pPr>
        <w:autoSpaceDN w:val="0"/>
        <w:autoSpaceDE w:val="0"/>
        <w:widowControl/>
        <w:spacing w:line="274" w:lineRule="exact" w:before="7746" w:after="0"/>
        <w:ind w:left="28" w:right="0" w:firstLine="0"/>
        <w:jc w:val="left"/>
      </w:pPr>
      <w:r>
        <w:rPr>
          <w:w w:val="98.6471448625837"/>
          <w:rFonts w:ascii="CIDFont+F2" w:hAnsi="CIDFont+F2" w:eastAsia="CIDFont+F2"/>
          <w:b/>
          <w:i w:val="0"/>
          <w:color w:val="000000"/>
          <w:sz w:val="21"/>
        </w:rPr>
        <w:t xml:space="preserve">23 | </w:t>
      </w:r>
      <w:r>
        <w:rPr>
          <w:w w:val="97.90108722189198"/>
          <w:rFonts w:ascii="CIDFont+F3" w:hAnsi="CIDFont+F3" w:eastAsia="CIDFont+F3"/>
          <w:b w:val="0"/>
          <w:i/>
          <w:color w:val="000000"/>
          <w:sz w:val="23"/>
        </w:rPr>
        <w:t>Graphic Design and Video Editing</w:t>
      </w:r>
    </w:p>
    <w:sectPr w:rsidR="00FC693F" w:rsidRPr="0006063C" w:rsidSect="00034616">
      <w:pgSz w:w="12240" w:h="15840"/>
      <w:pgMar w:top="336" w:right="1130" w:bottom="616" w:left="1168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