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170"/>
        <w:ind w:left="0" w:right="0"/>
      </w:pPr>
    </w:p>
    <w:p>
      <w:pPr>
        <w:autoSpaceDN w:val="0"/>
        <w:autoSpaceDE w:val="0"/>
        <w:widowControl/>
        <w:spacing w:line="319" w:lineRule="auto" w:before="0" w:after="0"/>
        <w:ind w:left="720" w:right="720" w:firstLine="0"/>
        <w:jc w:val="center"/>
      </w:pP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Government of Pakistan </w:t>
      </w:r>
      <w:r>
        <w:br/>
      </w:r>
      <w:r>
        <w:rPr>
          <w:rFonts w:ascii="Calibri" w:hAnsi="Calibri" w:eastAsia="Calibri"/>
          <w:b/>
          <w:i w:val="0"/>
          <w:color w:val="000000"/>
          <w:sz w:val="32"/>
        </w:rPr>
        <w:t xml:space="preserve">National Vocational and Technical Training Commission </w:t>
      </w:r>
      <w:r>
        <w:rPr>
          <w:rFonts w:ascii="Calibri" w:hAnsi="Calibri" w:eastAsia="Calibri"/>
          <w:b/>
          <w:i w:val="0"/>
          <w:color w:val="000000"/>
          <w:sz w:val="32"/>
        </w:rPr>
        <w:t xml:space="preserve">Prime Minister’s Hunarmand Pakistan Program </w:t>
      </w:r>
      <w:r>
        <w:br/>
      </w: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"Skills for All" </w:t>
      </w:r>
    </w:p>
    <w:p>
      <w:pPr>
        <w:autoSpaceDN w:val="0"/>
        <w:autoSpaceDE w:val="0"/>
        <w:widowControl/>
        <w:spacing w:line="240" w:lineRule="auto" w:before="648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2637790" cy="276225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37790" cy="276225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334" w:lineRule="auto" w:before="672" w:after="0"/>
        <w:ind w:left="2304" w:right="2304" w:firstLine="0"/>
        <w:jc w:val="center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Course Contents / Lesson Plan </w:t>
      </w:r>
      <w:r>
        <w:br/>
      </w:r>
      <w:r>
        <w:rPr>
          <w:rFonts w:ascii="Calibri" w:hAnsi="Calibri" w:eastAsia="Calibri"/>
          <w:b/>
          <w:i w:val="0"/>
          <w:color w:val="000000"/>
          <w:sz w:val="22"/>
        </w:rPr>
        <w:t>Course Title</w:t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: Data mining / Business intelligence </w:t>
      </w:r>
      <w:r>
        <w:br/>
      </w:r>
      <w:r>
        <w:rPr>
          <w:rFonts w:ascii="Calibri" w:hAnsi="Calibri" w:eastAsia="Calibri"/>
          <w:b/>
          <w:i w:val="0"/>
          <w:color w:val="000000"/>
          <w:sz w:val="22"/>
        </w:rPr>
        <w:t>Duration:</w:t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 3 Months </w:t>
      </w:r>
    </w:p>
    <w:p>
      <w:pPr>
        <w:autoSpaceDN w:val="0"/>
        <w:autoSpaceDE w:val="0"/>
        <w:widowControl/>
        <w:spacing w:line="197" w:lineRule="auto" w:before="678" w:after="0"/>
        <w:ind w:left="0" w:right="0" w:firstLine="0"/>
        <w:jc w:val="center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Revised Edition </w:t>
      </w:r>
    </w:p>
    <w:p>
      <w:pPr>
        <w:sectPr>
          <w:pgSz w:w="11906" w:h="16838"/>
          <w:pgMar w:top="392" w:right="1440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64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5400"/>
        <w:gridCol w:w="5400"/>
      </w:tblGrid>
      <w:tr>
        <w:trPr>
          <w:trHeight w:hRule="exact" w:val="280"/>
        </w:trPr>
        <w:tc>
          <w:tcPr>
            <w:tcW w:type="dxa" w:w="1838"/>
            <w:tcBorders>
              <w:start w:sz="3.200000000000017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>Trainer Name</w:t>
            </w:r>
          </w:p>
        </w:tc>
        <w:tc>
          <w:tcPr>
            <w:tcW w:type="dxa" w:w="8932"/>
            <w:tcBorders>
              <w:start w:sz="4.0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82"/>
        </w:trPr>
        <w:tc>
          <w:tcPr>
            <w:tcW w:type="dxa" w:w="1838"/>
            <w:tcBorders>
              <w:start w:sz="3.200000000000017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Course Title </w:t>
            </w:r>
          </w:p>
        </w:tc>
        <w:tc>
          <w:tcPr>
            <w:tcW w:type="dxa" w:w="8932"/>
            <w:tcBorders>
              <w:start w:sz="4.0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Data mining / Business intelligence </w:t>
            </w:r>
          </w:p>
        </w:tc>
      </w:tr>
      <w:tr>
        <w:trPr>
          <w:trHeight w:hRule="exact" w:val="14224"/>
        </w:trPr>
        <w:tc>
          <w:tcPr>
            <w:tcW w:type="dxa" w:w="1838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382" w:val="left"/>
              </w:tabs>
              <w:autoSpaceDE w:val="0"/>
              <w:widowControl/>
              <w:spacing w:line="197" w:lineRule="auto" w:before="38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Objectives </w:t>
            </w:r>
            <w:r>
              <w:tab/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and </w:t>
            </w:r>
          </w:p>
          <w:p>
            <w:pPr>
              <w:autoSpaceDN w:val="0"/>
              <w:autoSpaceDE w:val="0"/>
              <w:widowControl/>
              <w:spacing w:line="197" w:lineRule="auto" w:before="48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Expectations </w:t>
            </w:r>
          </w:p>
        </w:tc>
        <w:tc>
          <w:tcPr>
            <w:tcW w:type="dxa" w:w="89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8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Employable skills and hands-on practice for Advanced Welding </w:t>
            </w:r>
          </w:p>
          <w:p>
            <w:pPr>
              <w:autoSpaceDN w:val="0"/>
              <w:autoSpaceDE w:val="0"/>
              <w:widowControl/>
              <w:spacing w:line="245" w:lineRule="auto" w:before="316" w:after="0"/>
              <w:ind w:left="102" w:right="54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Business intelligence is required at every stage of a company's development, including planning,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growth, scalability, and day-to-day decision-making. The students will discover about the data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mining and how to build intelligent systems. Students will also learn how to develop and build a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dashboard by selecting the appropriate KPIs and balancing all of the company's important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prospects. Data and its storage are the foundations of business intelligence. Students will study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about many forms of data and how they're kept in databases. They will learn the fundamentals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of data storage. Because of the massive amounts of data created by civilization, data mining is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crucial. Students will learn how to put this massive amount of data to work in commercial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applications. </w:t>
            </w:r>
          </w:p>
          <w:p>
            <w:pPr>
              <w:autoSpaceDN w:val="0"/>
              <w:autoSpaceDE w:val="0"/>
              <w:widowControl/>
              <w:spacing w:line="245" w:lineRule="auto" w:before="314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  <w:u w:val="single"/>
              </w:rPr>
              <w:t xml:space="preserve">Main Expectations: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 short, the course under reference should be delivered by professional instructors in such a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robust hands-on manner that the trainees are comfortably able to employ their skills for earning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money (through wage/self-employment) at its conclusion. This course thus clearly goes beyond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 domain of the traditional training practices in vogue and underscores an expectation that a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market-centric approach will be adopted as the main driving force while delivering it. The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instructors should therefore be experienced enough to be able to identify the training needs for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 possible market roles available out there. Moreover, they should also know the strengths 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weaknesses of each trainee to prepare them for such market roles during/after the training. </w:t>
            </w:r>
          </w:p>
          <w:p>
            <w:pPr>
              <w:autoSpaceDN w:val="0"/>
              <w:tabs>
                <w:tab w:pos="1184" w:val="left"/>
              </w:tabs>
              <w:autoSpaceDE w:val="0"/>
              <w:widowControl/>
              <w:spacing w:line="245" w:lineRule="auto" w:before="48" w:after="0"/>
              <w:ind w:left="46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i.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Specially designed practical tasks to be performed by the trainees have been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included in the Annexure-I to this document. The record of all tasks performed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individually or in groups must be preserved by the management of the training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Institute clearly labeling name, trade, session, etc so that these are ready to be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physically inspected/verified through monitoring visits from time to time. The weekly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distribution of tasks has also been indicated in the weekly lesson plan given in this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document. </w:t>
            </w:r>
          </w:p>
          <w:p>
            <w:pPr>
              <w:autoSpaceDN w:val="0"/>
              <w:tabs>
                <w:tab w:pos="1184" w:val="left"/>
              </w:tabs>
              <w:autoSpaceDE w:val="0"/>
              <w:widowControl/>
              <w:spacing w:line="245" w:lineRule="auto" w:before="48" w:after="0"/>
              <w:ind w:left="46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ii.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ii. To materialize the main expectations, a special module on Job Search &amp;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Entrepreneurial Skills has been included in the latter part of this course (5th &amp; 6th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month) through which, the trainees will be made aware of the Job search techniques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 the local as well as international job markets (Gulf countries). Awareness around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 visa process and immigration laws of the most favored labor destination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countries also form a part of this module. Moreover, the trainees would also be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encouraged to venture into self-employment and exposed to the main requirements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 this regard. It is also expected that a sense of civic duties/roles and responsibilities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will also be inculcated in the trainees to 3 | Data mining / Business intelligence make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them responsible citizens of the country. iii. </w:t>
            </w:r>
          </w:p>
          <w:p>
            <w:pPr>
              <w:autoSpaceDN w:val="0"/>
              <w:tabs>
                <w:tab w:pos="1184" w:val="left"/>
              </w:tabs>
              <w:autoSpaceDE w:val="0"/>
              <w:widowControl/>
              <w:spacing w:line="245" w:lineRule="auto" w:before="48" w:after="0"/>
              <w:ind w:left="46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iii.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 module on Work Place Ethics has also been included to highlight the importance of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good and positive behavior in the workplace in the line with the best practices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elsewhere in the world. An outline of such qualities has been given in the Appendix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to this document. Its importance should be conveyed in a format that is attractive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and interesting for the trainees such as through PPT slides +short video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documentaries. Needless to say that if the training provider puts his heart and soul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into these otherwise non-technical components, the image of the Pakistani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workforce would undergo a positive transformation in the local as well as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international job markets. </w:t>
            </w:r>
          </w:p>
          <w:p>
            <w:pPr>
              <w:autoSpaceDN w:val="0"/>
              <w:autoSpaceDE w:val="0"/>
              <w:widowControl/>
              <w:spacing w:line="197" w:lineRule="auto" w:before="48" w:after="0"/>
              <w:ind w:left="46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iv.</w:t>
            </w:r>
          </w:p>
          <w:p>
            <w:pPr>
              <w:autoSpaceDN w:val="0"/>
              <w:autoSpaceDE w:val="0"/>
              <w:widowControl/>
              <w:spacing w:line="245" w:lineRule="auto" w:before="50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To maintain interest and motivation of the trainees throughout the course, modern techniques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such as: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• Motivational Lectures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• Success Stories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• Case Studies These techniques would be employed as an additional training tool wherever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584" w:right="498" w:bottom="428" w:left="60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5400"/>
        <w:gridCol w:w="5400"/>
      </w:tblGrid>
      <w:tr>
        <w:trPr>
          <w:trHeight w:hRule="exact" w:val="15372"/>
        </w:trPr>
        <w:tc>
          <w:tcPr>
            <w:tcW w:type="dxa" w:w="1838"/>
            <w:tcBorders>
              <w:start w:sz="3.200000000000017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93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possible (these are explained in the subsequent section on Training Methodology). </w:t>
            </w:r>
          </w:p>
          <w:p>
            <w:pPr>
              <w:autoSpaceDN w:val="0"/>
              <w:autoSpaceDE w:val="0"/>
              <w:widowControl/>
              <w:spacing w:line="245" w:lineRule="auto" w:before="48" w:after="0"/>
              <w:ind w:left="102" w:right="56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Lastly, evaluation of the competencies acquired by the trainees will be done objectively at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various stages of the training and a proper record of the same will be maintained. Suffice to say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that for such evaluations, practical tasks would be designed by the training providers to gauge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 problem-solving abilities of the trainees. </w:t>
            </w:r>
          </w:p>
          <w:p>
            <w:pPr>
              <w:autoSpaceDN w:val="0"/>
              <w:autoSpaceDE w:val="0"/>
              <w:widowControl/>
              <w:spacing w:line="245" w:lineRule="auto" w:before="318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>(i) Motivational Lectures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The proposed methodology for the training under reference employs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motivation as a tool. Hence besides the purely technical content, a trainer is required to include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elements of motivation in his/her lecture. To inspire the trainees to utilize the training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opportunity to the full and strive towards professional excellence. Motivational lectures may also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include general topics such as the importance of moral values and civic role &amp; responsibilities as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 Pakistani. A motivational lecture should be delivered with enough zeal to produce a deep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impact on the trainees. It may comprise of the following: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Clear Purpose to convey the message to trainees effectively. </w:t>
            </w:r>
          </w:p>
          <w:p>
            <w:pPr>
              <w:autoSpaceDN w:val="0"/>
              <w:autoSpaceDE w:val="0"/>
              <w:widowControl/>
              <w:spacing w:line="245" w:lineRule="auto" w:before="4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Personal Story to quote as an example to follow. </w:t>
            </w:r>
          </w:p>
          <w:p>
            <w:pPr>
              <w:autoSpaceDN w:val="0"/>
              <w:autoSpaceDE w:val="0"/>
              <w:widowControl/>
              <w:spacing w:line="245" w:lineRule="auto" w:before="2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Trainees fit so that the situation is actionable by trainees and not represent a just idealism.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Ending Points to persuade the trainees on changing themselves. A good motivational lecture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should help drive creativity, curiosity, and spark the desire needed for trainees to want to learn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more. The impact of a successful motivational strategy is amongst others commonly visible in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increased class participation ratios. It increases the trainees’ willingness to be engaged on the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practical tasks for a longer time without boredom and loss of interest because they can see in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their mind's eye where their hard work would take them in short (1-3 years); medium (3 -10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years) and long term (more than 10 years). 4 | Data mining / Business intelligence As this tool is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expected that the training providers would make arrangements for regular well planned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motivational lectures as part of a coordinated strategy interspersed throughout the training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period as suggested in the weekly lesson plans in this document. Course-related motivational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lectures online link is available in Annexure-II. </w:t>
            </w:r>
          </w:p>
          <w:p>
            <w:pPr>
              <w:autoSpaceDN w:val="0"/>
              <w:autoSpaceDE w:val="0"/>
              <w:widowControl/>
              <w:spacing w:line="245" w:lineRule="auto" w:before="316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(ii) Success Stories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Another effective way of motivating the trainees is using Success Stories. Its inclusion in the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weekly lesson plan at regular intervals has been recommended till the end of the training. A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success story may be disseminated orally, through a presentation, or using a video/documentary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of someone that has risen to fortune, acclaim, or brilliant achievement. A success story shows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how a person achieved his goal through hard work, dedication, and devotion. An inspiring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success story contains compelling and significant facts articulated clearly and easily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comprehendible words. Moreover, it is helpful if it is assumed that the reader/listener knows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nothing of what is being revealed. The optimum impact is created when the story is revealed in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 form of:-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Directly in person (At least 2-3 cases must be arranged by the training institute)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Through an audio/ videotaped message (2-3 high-quality videos must be arranged by the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training institute)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It is expected that the training provider would collect relevant high-quality success stories for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inclusion in the training as suggested in the weekly lesson plan given in this document.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Suggestive structure and sequence of a sample success story and its various shapes can be seen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 Annexure III. </w:t>
            </w:r>
          </w:p>
          <w:p>
            <w:pPr>
              <w:autoSpaceDN w:val="0"/>
              <w:autoSpaceDE w:val="0"/>
              <w:widowControl/>
              <w:spacing w:line="245" w:lineRule="auto" w:before="318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(iii) Case Studies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Where a situation allows, case studies can also be presented to the trainees to widen their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understanding of the real-life specific problem/situation and to explore the solutions. In simple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terms, the case study method of teaching uses a real-life case example/a typical case to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demonstrate a phenomenon in action and explain theoretical as well as practical aspects of the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knowledge related to the same. It is an effective way to help the trainees comprehend in depth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both the theoretical and practical aspects of the complex phenomenon in depth with ease. Case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teaching can also stimulate the trainees to participate in discussions and thereby boost their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confidence. It also makes the classroom atmosphere interesting thus maintaining the trainee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interest in training till the end of the course. Depending on suitability to the trade, the weekly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lesson plan in this document may suggest case studies be presented to the trainees.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360" w:right="498" w:bottom="360" w:left="60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5400"/>
        <w:gridCol w:w="5400"/>
      </w:tblGrid>
      <w:tr>
        <w:trPr>
          <w:trHeight w:hRule="exact" w:val="3502"/>
        </w:trPr>
        <w:tc>
          <w:tcPr>
            <w:tcW w:type="dxa" w:w="1838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9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02" w:right="54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 trainer may adopt a PowerPoint presentation or video format for such case studies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whichever is deemed suitable but only those cases must be selected that are relevant and of a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learning value. The Trainees should be required and supervised to carefully analyze the cases. For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this purpose, they must be encouraged to inquire and collect specific information/data, actively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participate in the discussions, and intended solutions 5 | Data mining / Business intelligence to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 problem/situation. </w:t>
            </w:r>
          </w:p>
          <w:p>
            <w:pPr>
              <w:autoSpaceDN w:val="0"/>
              <w:tabs>
                <w:tab w:pos="462" w:val="left"/>
                <w:tab w:pos="1184" w:val="left"/>
              </w:tabs>
              <w:autoSpaceDE w:val="0"/>
              <w:widowControl/>
              <w:spacing w:line="245" w:lineRule="auto" w:before="48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Case studies can be implemented in the following ways: - </w:t>
            </w:r>
            <w:r>
              <w:br/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 good quality trade-specific documentary (At least 2-3 documentaries must be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i.</w:t>
            </w:r>
          </w:p>
          <w:p>
            <w:pPr>
              <w:autoSpaceDN w:val="0"/>
              <w:tabs>
                <w:tab w:pos="1184" w:val="left"/>
              </w:tabs>
              <w:autoSpaceDE w:val="0"/>
              <w:widowControl/>
              <w:spacing w:line="245" w:lineRule="auto" w:before="48" w:after="0"/>
              <w:ind w:left="46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arranged by the training institute)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ii.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ii. Health &amp; Safety case studies (2 cases regarding safety and industrial accidents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must be arranged by the training institute)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iii.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iii. Field visits (At least one visit to a trade-specific major industry/ site must be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arranged by the training institute) </w:t>
            </w:r>
          </w:p>
        </w:tc>
      </w:tr>
      <w:tr>
        <w:trPr>
          <w:trHeight w:hRule="exact" w:val="548"/>
        </w:trPr>
        <w:tc>
          <w:tcPr>
            <w:tcW w:type="dxa" w:w="1838"/>
            <w:tcBorders>
              <w:start w:sz="3.200000000000017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538" w:val="left"/>
              </w:tabs>
              <w:autoSpaceDE w:val="0"/>
              <w:widowControl/>
              <w:spacing w:line="197" w:lineRule="auto" w:before="4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Entry-level </w:t>
            </w:r>
            <w:r>
              <w:tab/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of </w:t>
            </w:r>
          </w:p>
          <w:p>
            <w:pPr>
              <w:autoSpaceDN w:val="0"/>
              <w:autoSpaceDE w:val="0"/>
              <w:widowControl/>
              <w:spacing w:line="197" w:lineRule="auto" w:before="48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trainees </w:t>
            </w:r>
          </w:p>
        </w:tc>
        <w:tc>
          <w:tcPr>
            <w:tcW w:type="dxa" w:w="8932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Intermediate </w:t>
            </w:r>
          </w:p>
        </w:tc>
      </w:tr>
      <w:tr>
        <w:trPr>
          <w:trHeight w:hRule="exact" w:val="2522"/>
        </w:trPr>
        <w:tc>
          <w:tcPr>
            <w:tcW w:type="dxa" w:w="1838"/>
            <w:tcBorders>
              <w:start w:sz="3.200000000000017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Learning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Outcomes of the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course </w:t>
            </w:r>
          </w:p>
        </w:tc>
        <w:tc>
          <w:tcPr>
            <w:tcW w:type="dxa" w:w="8932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54" w:val="left"/>
              </w:tabs>
              <w:autoSpaceDE w:val="0"/>
              <w:widowControl/>
              <w:spacing w:line="245" w:lineRule="auto" w:before="42" w:after="0"/>
              <w:ind w:left="102" w:right="244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By the end of this course, students will be able to: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Gain a working knowledge of data mining techniques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Learn to design and implement algorithms to apply techniques in a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practical fashion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Understand which algorithms to apply to what kind of databases to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obtain desired useful knowledge about the data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Evaluate the performance of different data-mining algorithms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Develop practical applications utilizing modern tools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Deployment of data mining applications to industry </w:t>
            </w:r>
          </w:p>
        </w:tc>
      </w:tr>
      <w:tr>
        <w:trPr>
          <w:trHeight w:hRule="exact" w:val="1622"/>
        </w:trPr>
        <w:tc>
          <w:tcPr>
            <w:tcW w:type="dxa" w:w="1838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38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Course Execution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Plan </w:t>
            </w:r>
          </w:p>
        </w:tc>
        <w:tc>
          <w:tcPr>
            <w:tcW w:type="dxa" w:w="89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38" w:after="0"/>
              <w:ind w:left="102" w:right="3744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>The total duration of the course: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3 months (13 Weeks)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>Class hours: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5 hours per day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>Theory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: 20%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>Practical: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80%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>Weekly hours: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25 hours per week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>Total contact hours: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260 hours </w:t>
            </w:r>
          </w:p>
        </w:tc>
      </w:tr>
      <w:tr>
        <w:trPr>
          <w:trHeight w:hRule="exact" w:val="1888"/>
        </w:trPr>
        <w:tc>
          <w:tcPr>
            <w:tcW w:type="dxa" w:w="1838"/>
            <w:tcBorders>
              <w:start w:sz="3.200000000000017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82" w:val="left"/>
              </w:tabs>
              <w:autoSpaceDE w:val="0"/>
              <w:widowControl/>
              <w:spacing w:line="245" w:lineRule="auto" w:before="4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Companies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offering jobs in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the </w:t>
            </w:r>
            <w:r>
              <w:tab/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respective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trade </w:t>
            </w:r>
          </w:p>
        </w:tc>
        <w:tc>
          <w:tcPr>
            <w:tcW w:type="dxa" w:w="893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02" w:right="576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1. Software houses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2. Telecom industries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3. Government Institutes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4. Stock exchange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5. Business consultant companies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6. Financial industry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7. All industries </w:t>
            </w:r>
          </w:p>
        </w:tc>
      </w:tr>
      <w:tr>
        <w:trPr>
          <w:trHeight w:hRule="exact" w:val="5212"/>
        </w:trPr>
        <w:tc>
          <w:tcPr>
            <w:tcW w:type="dxa" w:w="1838"/>
            <w:tcBorders>
              <w:start w:sz="3.200000000000017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104" w:right="288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Job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Opportunities </w:t>
            </w:r>
          </w:p>
        </w:tc>
        <w:tc>
          <w:tcPr>
            <w:tcW w:type="dxa" w:w="893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102" w:right="56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 need for data mining professionals is expected to increase by 20% over the next five years.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As more organizations in a number of areas turn to data to enhance sales and profits, eliminate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inefficiencies, and compete in a more technologically savvy world, this trend is expected to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continue. Because the data mining specialist is an important part of the data science team, this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role is going to be valued substantially more in the coming years at businesses of all sizes. Data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mining is highly useful in the following domains. </w:t>
            </w:r>
          </w:p>
          <w:p>
            <w:pPr>
              <w:autoSpaceDN w:val="0"/>
              <w:autoSpaceDE w:val="0"/>
              <w:widowControl/>
              <w:spacing w:line="247" w:lineRule="auto" w:before="2" w:after="0"/>
              <w:ind w:left="102" w:right="5040" w:firstLine="52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Market Analysis and Management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Corporate Analysis &amp; Risk Management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Fraud Detection </w:t>
            </w:r>
          </w:p>
          <w:p>
            <w:pPr>
              <w:autoSpaceDN w:val="0"/>
              <w:tabs>
                <w:tab w:pos="154" w:val="left"/>
              </w:tabs>
              <w:autoSpaceDE w:val="0"/>
              <w:widowControl/>
              <w:spacing w:line="245" w:lineRule="auto" w:before="316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There are also opportunities for start-up entrepreneurship due to the high demand in the market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 following designated jobs;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Data analyst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Data scientist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Data mining specialist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Power BI developer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Intelligence Analyst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Business Intelligence Analyst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Business Analyst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360" w:right="498" w:bottom="398" w:left="60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5400"/>
        <w:gridCol w:w="5400"/>
      </w:tblGrid>
      <w:tr>
        <w:trPr>
          <w:trHeight w:hRule="exact" w:val="852"/>
        </w:trPr>
        <w:tc>
          <w:tcPr>
            <w:tcW w:type="dxa" w:w="1838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9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0" w:after="0"/>
              <w:ind w:left="102" w:right="633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Data developer / Analyst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Associate data scientist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Data mining professional </w:t>
            </w:r>
          </w:p>
        </w:tc>
      </w:tr>
      <w:tr>
        <w:trPr>
          <w:trHeight w:hRule="exact" w:val="280"/>
        </w:trPr>
        <w:tc>
          <w:tcPr>
            <w:tcW w:type="dxa" w:w="1838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No of Students</w:t>
            </w:r>
          </w:p>
        </w:tc>
        <w:tc>
          <w:tcPr>
            <w:tcW w:type="dxa" w:w="89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25 </w:t>
            </w:r>
          </w:p>
        </w:tc>
      </w:tr>
      <w:tr>
        <w:trPr>
          <w:trHeight w:hRule="exact" w:val="278"/>
        </w:trPr>
        <w:tc>
          <w:tcPr>
            <w:tcW w:type="dxa" w:w="1838"/>
            <w:tcBorders>
              <w:start w:sz="3.200000000000017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Learning Place </w:t>
            </w:r>
          </w:p>
        </w:tc>
        <w:tc>
          <w:tcPr>
            <w:tcW w:type="dxa" w:w="8932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Class/Lab </w:t>
            </w:r>
          </w:p>
        </w:tc>
      </w:tr>
      <w:tr>
        <w:trPr>
          <w:trHeight w:hRule="exact" w:val="4018"/>
        </w:trPr>
        <w:tc>
          <w:tcPr>
            <w:tcW w:type="dxa" w:w="1838"/>
            <w:tcBorders>
              <w:start w:sz="3.200000000000017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104" w:right="432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Instructional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Resources </w:t>
            </w:r>
          </w:p>
        </w:tc>
        <w:tc>
          <w:tcPr>
            <w:tcW w:type="dxa" w:w="8932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04" w:val="left"/>
                <w:tab w:pos="952" w:val="left"/>
              </w:tabs>
              <w:autoSpaceDE w:val="0"/>
              <w:widowControl/>
              <w:spacing w:line="245" w:lineRule="auto" w:before="42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1.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https://support.microsoft.com/en-us/office/create-and-share-adashboard-with-excel-and-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microsoft-groups-ad92a34d-38d0-4fdd-b8b1- 58379aae746e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2.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</w:t>
            </w:r>
            <w:r>
              <w:rPr>
                <w:u w:val="single" w:color="0462c1"/>
                <w:rFonts w:ascii="Calibri" w:hAnsi="Calibri" w:eastAsia="Calibri"/>
                <w:b w:val="0"/>
                <w:i w:val="0"/>
                <w:color w:val="0563C1"/>
                <w:sz w:val="22"/>
              </w:rPr>
              <w:hyperlink r:id="rId10" w:history="1">
                <w:r>
                  <w:rPr>
                    <w:rStyle w:val="Hyperlink"/>
                  </w:rPr>
                  <w:t>https://docs.microsoft.com/en-us/power-bi/connect-data/desk</w:t>
                </w:r>
              </w:hyperlink>
            </w:r>
            <w:r>
              <w:rPr>
                <w:u w:val="single" w:color="0462c1"/>
                <w:rFonts w:ascii="Calibri" w:hAnsi="Calibri" w:eastAsia="Calibri"/>
                <w:b w:val="0"/>
                <w:i w:val="0"/>
                <w:color w:val="0563C1"/>
                <w:sz w:val="22"/>
              </w:rPr>
              <w:hyperlink r:id="rId10" w:history="1">
                <w:r>
                  <w:rPr>
                    <w:rStyle w:val="Hyperlink"/>
                  </w:rPr>
                  <w:t>t</w:t>
                </w:r>
              </w:hyperlink>
            </w:r>
            <w:r>
              <w:rPr>
                <w:u w:val="single" w:color="0462c1"/>
                <w:rFonts w:ascii="Calibri" w:hAnsi="Calibri" w:eastAsia="Calibri"/>
                <w:b w:val="0"/>
                <w:i w:val="0"/>
                <w:color w:val="0563C1"/>
                <w:sz w:val="22"/>
              </w:rPr>
              <w:hyperlink r:id="rId10" w:history="1">
                <w:r>
                  <w:rPr>
                    <w:rStyle w:val="Hyperlink"/>
                  </w:rPr>
                  <w:t>oppyt</w:t>
                </w:r>
              </w:hyperlink>
            </w:r>
            <w:r>
              <w:rPr>
                <w:u w:val="single" w:color="0462c1"/>
                <w:rFonts w:ascii="Calibri" w:hAnsi="Calibri" w:eastAsia="Calibri"/>
                <w:b w:val="0"/>
                <w:i w:val="0"/>
                <w:color w:val="0563C1"/>
                <w:sz w:val="22"/>
              </w:rPr>
              <w:hyperlink r:id="rId10" w:history="1">
                <w:r>
                  <w:rPr>
                    <w:rStyle w:val="Hyperlink"/>
                  </w:rPr>
                  <w:t>hon</w:t>
                </w:r>
              </w:hyperlink>
            </w:r>
            <w:r>
              <w:rPr>
                <w:u w:val="single" w:color="0462c1"/>
                <w:rFonts w:ascii="Calibri" w:hAnsi="Calibri" w:eastAsia="Calibri"/>
                <w:b w:val="0"/>
                <w:i w:val="0"/>
                <w:color w:val="0563C1"/>
                <w:sz w:val="22"/>
              </w:rPr>
              <w:hyperlink r:id="rId10" w:history="1">
                <w:r>
                  <w:rPr>
                    <w:rStyle w:val="Hyperlink"/>
                  </w:rPr>
                  <w:t>-</w:t>
                </w:r>
              </w:hyperlink>
            </w:r>
            <w:r>
              <w:rPr>
                <w:u w:val="single" w:color="0462c1"/>
                <w:rFonts w:ascii="Calibri" w:hAnsi="Calibri" w:eastAsia="Calibri"/>
                <w:b w:val="0"/>
                <w:i w:val="0"/>
                <w:color w:val="0563C1"/>
                <w:sz w:val="22"/>
              </w:rPr>
              <w:hyperlink r:id="rId10" w:history="1">
                <w:r>
                  <w:rPr>
                    <w:rStyle w:val="Hyperlink"/>
                  </w:rPr>
                  <w:t>script</w:t>
                </w:r>
              </w:hyperlink>
            </w:r>
            <w:r>
              <w:rPr>
                <w:u w:val="single" w:color="0462c1"/>
                <w:rFonts w:ascii="Calibri" w:hAnsi="Calibri" w:eastAsia="Calibri"/>
                <w:b w:val="0"/>
                <w:i w:val="0"/>
                <w:color w:val="0563C1"/>
                <w:sz w:val="22"/>
              </w:rPr>
              <w:hyperlink r:id="rId10" w:history="1">
                <w:r>
                  <w:rPr>
                    <w:rStyle w:val="Hyperlink"/>
                  </w:rPr>
                  <w:t xml:space="preserve">s </w:t>
                </w:r>
              </w:hyperlink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3.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</w:t>
            </w:r>
            <w:r>
              <w:rPr>
                <w:u w:val="single" w:color="0462c1"/>
                <w:rFonts w:ascii="Calibri" w:hAnsi="Calibri" w:eastAsia="Calibri"/>
                <w:b w:val="0"/>
                <w:i w:val="0"/>
                <w:color w:val="0563C1"/>
                <w:sz w:val="22"/>
              </w:rPr>
              <w:hyperlink r:id="rId11" w:history="1">
                <w:r>
                  <w:rPr>
                    <w:rStyle w:val="Hyperlink"/>
                  </w:rPr>
                  <w:t xml:space="preserve">https://www.youtube.com/watch?v=RM8T1eYBjQY </w:t>
                </w:r>
              </w:hyperlink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4.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</w:t>
            </w:r>
            <w:r>
              <w:rPr>
                <w:u w:val="single" w:color="0462c1"/>
                <w:rFonts w:ascii="Calibri" w:hAnsi="Calibri" w:eastAsia="Calibri"/>
                <w:b w:val="0"/>
                <w:i w:val="0"/>
                <w:color w:val="0563C1"/>
                <w:sz w:val="22"/>
              </w:rPr>
              <w:hyperlink r:id="rId12" w:history="1">
                <w:r>
                  <w:rPr>
                    <w:rStyle w:val="Hyperlink"/>
                  </w:rPr>
                  <w:t xml:space="preserve">https://www.youtube.com/watch?v=n-y432o5C9o </w:t>
                </w:r>
              </w:hyperlink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5.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</w:t>
            </w:r>
            <w:r>
              <w:rPr>
                <w:u w:val="single" w:color="0462c1"/>
                <w:rFonts w:ascii="Calibri" w:hAnsi="Calibri" w:eastAsia="Calibri"/>
                <w:b w:val="0"/>
                <w:i w:val="0"/>
                <w:color w:val="0563C1"/>
                <w:sz w:val="22"/>
              </w:rPr>
              <w:hyperlink r:id="rId13" w:history="1">
                <w:r>
                  <w:rPr>
                    <w:rStyle w:val="Hyperlink"/>
                  </w:rPr>
                  <w:t xml:space="preserve">https://www.youtube.com/watch?v=K74_FNnlIF8 </w:t>
                </w:r>
              </w:hyperlink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6.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</w:t>
            </w:r>
            <w:r>
              <w:rPr>
                <w:u w:val="single" w:color="0462c1"/>
                <w:rFonts w:ascii="Calibri" w:hAnsi="Calibri" w:eastAsia="Calibri"/>
                <w:b w:val="0"/>
                <w:i w:val="0"/>
                <w:color w:val="0563C1"/>
                <w:sz w:val="22"/>
              </w:rPr>
              <w:hyperlink r:id="rId14" w:history="1">
                <w:r>
                  <w:rPr>
                    <w:rStyle w:val="Hyperlink"/>
                  </w:rPr>
                  <w:t xml:space="preserve">https://www.youtube.com/watch?v=psvtzudUO7s </w:t>
                </w:r>
              </w:hyperlink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7.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</w:t>
            </w:r>
            <w:r>
              <w:rPr>
                <w:u w:val="single" w:color="0462c1"/>
                <w:rFonts w:ascii="Calibri" w:hAnsi="Calibri" w:eastAsia="Calibri"/>
                <w:b w:val="0"/>
                <w:i w:val="0"/>
                <w:color w:val="0563C1"/>
                <w:sz w:val="22"/>
              </w:rPr>
              <w:hyperlink r:id="rId15" w:history="1">
                <w:r>
                  <w:rPr>
                    <w:rStyle w:val="Hyperlink"/>
                  </w:rPr>
                  <w:t xml:space="preserve">https://www.youtube.com/watch?v=2btS31AU3Iw </w:t>
                </w:r>
              </w:hyperlink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8. </w:t>
            </w:r>
            <w:r>
              <w:tab/>
            </w:r>
            <w:r>
              <w:tab/>
            </w:r>
            <w:r>
              <w:rPr>
                <w:u w:val="single" w:color="0462c1"/>
                <w:rFonts w:ascii="Calibri" w:hAnsi="Calibri" w:eastAsia="Calibri"/>
                <w:b w:val="0"/>
                <w:i w:val="0"/>
                <w:color w:val="0563C1"/>
                <w:sz w:val="22"/>
              </w:rPr>
              <w:hyperlink r:id="rId16" w:history="1">
                <w:r>
                  <w:rPr>
                    <w:rStyle w:val="Hyperlink"/>
                  </w:rPr>
                  <w:t>https://help.tableau.com/current/guides/get-started-tuto</w:t>
                </w:r>
              </w:hyperlink>
            </w:r>
            <w:r>
              <w:rPr>
                <w:u w:val="single" w:color="0462c1"/>
                <w:rFonts w:ascii="Calibri" w:hAnsi="Calibri" w:eastAsia="Calibri"/>
                <w:b w:val="0"/>
                <w:i w:val="0"/>
                <w:color w:val="0563C1"/>
                <w:sz w:val="22"/>
              </w:rPr>
              <w:hyperlink r:id="rId16" w:history="1">
                <w:r>
                  <w:rPr>
                    <w:rStyle w:val="Hyperlink"/>
                  </w:rPr>
                  <w:t>ri</w:t>
                </w:r>
              </w:hyperlink>
            </w:r>
            <w:r>
              <w:rPr>
                <w:u w:val="single" w:color="0462c1"/>
                <w:rFonts w:ascii="Calibri" w:hAnsi="Calibri" w:eastAsia="Calibri"/>
                <w:b w:val="0"/>
                <w:i w:val="0"/>
                <w:color w:val="0563C1"/>
                <w:sz w:val="22"/>
              </w:rPr>
              <w:hyperlink r:id="rId16" w:history="1">
                <w:r>
                  <w:rPr>
                    <w:rStyle w:val="Hyperlink"/>
                  </w:rPr>
                  <w:t>a</w:t>
                </w:r>
              </w:hyperlink>
            </w:r>
            <w:r>
              <w:rPr>
                <w:u w:val="single" w:color="0462c1"/>
                <w:rFonts w:ascii="Calibri" w:hAnsi="Calibri" w:eastAsia="Calibri"/>
                <w:b w:val="0"/>
                <w:i w:val="0"/>
                <w:color w:val="0563C1"/>
                <w:sz w:val="22"/>
              </w:rPr>
              <w:hyperlink r:id="rId16" w:history="1">
                <w:r>
                  <w:rPr>
                    <w:rStyle w:val="Hyperlink"/>
                  </w:rPr>
                  <w:t>l/en</w:t>
                </w:r>
              </w:hyperlink>
            </w:r>
            <w:r>
              <w:rPr>
                <w:u w:val="single" w:color="0462c1"/>
                <w:rFonts w:ascii="Calibri" w:hAnsi="Calibri" w:eastAsia="Calibri"/>
                <w:b w:val="0"/>
                <w:i w:val="0"/>
                <w:color w:val="0563C1"/>
                <w:sz w:val="22"/>
              </w:rPr>
              <w:hyperlink r:id="rId16" w:history="1">
                <w:r>
                  <w:rPr>
                    <w:rStyle w:val="Hyperlink"/>
                  </w:rPr>
                  <w:t>-</w:t>
                </w:r>
              </w:hyperlink>
            </w:r>
            <w:r>
              <w:rPr>
                <w:u w:val="single" w:color="0462c1"/>
                <w:rFonts w:ascii="Calibri" w:hAnsi="Calibri" w:eastAsia="Calibri"/>
                <w:b w:val="0"/>
                <w:i w:val="0"/>
                <w:color w:val="0563C1"/>
                <w:sz w:val="22"/>
              </w:rPr>
              <w:hyperlink r:id="rId16" w:history="1">
                <w:r>
                  <w:rPr>
                    <w:rStyle w:val="Hyperlink"/>
                  </w:rPr>
                  <w:t>us/g</w:t>
                </w:r>
              </w:hyperlink>
            </w:r>
            <w:r>
              <w:rPr>
                <w:u w:val="single" w:color="0462c1"/>
                <w:rFonts w:ascii="Calibri" w:hAnsi="Calibri" w:eastAsia="Calibri"/>
                <w:b w:val="0"/>
                <w:i w:val="0"/>
                <w:color w:val="0563C1"/>
                <w:sz w:val="22"/>
              </w:rPr>
              <w:hyperlink r:id="rId16" w:history="1">
                <w:r>
                  <w:rPr>
                    <w:rStyle w:val="Hyperlink"/>
                  </w:rPr>
                  <w:t>et</w:t>
                </w:r>
              </w:hyperlink>
            </w:r>
            <w:r>
              <w:rPr>
                <w:u w:val="single" w:color="0462c1"/>
                <w:rFonts w:ascii="Calibri" w:hAnsi="Calibri" w:eastAsia="Calibri"/>
                <w:b w:val="0"/>
                <w:i w:val="0"/>
                <w:color w:val="0563C1"/>
                <w:sz w:val="22"/>
              </w:rPr>
              <w:hyperlink r:id="rId16" w:history="1">
                <w:r>
                  <w:rPr>
                    <w:rStyle w:val="Hyperlink"/>
                  </w:rPr>
                  <w:t>st</w:t>
                </w:r>
              </w:hyperlink>
            </w:r>
            <w:r>
              <w:rPr>
                <w:u w:val="single" w:color="0462c1"/>
                <w:rFonts w:ascii="Calibri" w:hAnsi="Calibri" w:eastAsia="Calibri"/>
                <w:b w:val="0"/>
                <w:i w:val="0"/>
                <w:color w:val="0563C1"/>
                <w:sz w:val="22"/>
              </w:rPr>
              <w:hyperlink r:id="rId16" w:history="1">
                <w:r>
                  <w:rPr>
                    <w:rStyle w:val="Hyperlink"/>
                  </w:rPr>
                  <w:t>arted-tutorial-</w:t>
                </w:r>
              </w:hyperlink>
            </w:r>
            <w:r>
              <w:rPr>
                <w:u w:val="single" w:color="0462c1"/>
                <w:rFonts w:ascii="Calibri" w:hAnsi="Calibri" w:eastAsia="Calibri"/>
                <w:b w:val="0"/>
                <w:i w:val="0"/>
                <w:color w:val="0563C1"/>
                <w:sz w:val="22"/>
              </w:rPr>
              <w:hyperlink r:id="rId16" w:history="1">
                <w:r>
                  <w:rPr>
                    <w:rStyle w:val="Hyperlink"/>
                  </w:rPr>
                  <w:t xml:space="preserve">connect.htm </w:t>
                </w:r>
              </w:hyperlink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9. Development Platform: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10. https://github.com/ ,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11.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</w:t>
            </w:r>
            <w:r>
              <w:rPr>
                <w:u w:val="single" w:color="0462c1"/>
                <w:rFonts w:ascii="Calibri" w:hAnsi="Calibri" w:eastAsia="Calibri"/>
                <w:b w:val="0"/>
                <w:i w:val="0"/>
                <w:color w:val="0563C1"/>
                <w:sz w:val="22"/>
              </w:rPr>
              <w:hyperlink r:id="rId17" w:history="1">
                <w:r>
                  <w:rPr>
                    <w:rStyle w:val="Hyperlink"/>
                  </w:rPr>
                  <w:t>https://stackoverflow.com/</w:t>
                </w:r>
              </w:hyperlink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hyperlink r:id="rId17" w:history="1">
                <w:r>
                  <w:rPr>
                    <w:rStyle w:val="Hyperlink"/>
                  </w:rPr>
                  <w:t>,</w:t>
                </w:r>
              </w:hyperlink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12. Learning Material: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13. https://www.tutorialspoint.com/data_mining/index.htm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360" w:right="498" w:bottom="1440" w:left="60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86"/>
        <w:ind w:left="0" w:right="0"/>
      </w:pPr>
    </w:p>
    <w:p>
      <w:pPr>
        <w:autoSpaceDN w:val="0"/>
        <w:autoSpaceDE w:val="0"/>
        <w:widowControl/>
        <w:spacing w:line="197" w:lineRule="auto" w:before="0" w:after="190"/>
        <w:ind w:left="0" w:right="0" w:firstLine="0"/>
        <w:jc w:val="center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MODULE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986" w:type="dxa"/>
      </w:tblPr>
      <w:tblGrid>
        <w:gridCol w:w="2160"/>
        <w:gridCol w:w="2160"/>
        <w:gridCol w:w="2160"/>
        <w:gridCol w:w="2160"/>
        <w:gridCol w:w="2160"/>
      </w:tblGrid>
      <w:tr>
        <w:trPr>
          <w:trHeight w:hRule="exact" w:val="550"/>
        </w:trPr>
        <w:tc>
          <w:tcPr>
            <w:tcW w:type="dxa" w:w="114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Scheduled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Weeks </w:t>
            </w:r>
          </w:p>
        </w:tc>
        <w:tc>
          <w:tcPr>
            <w:tcW w:type="dxa" w:w="19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Module Title </w:t>
            </w:r>
          </w:p>
        </w:tc>
        <w:tc>
          <w:tcPr>
            <w:tcW w:type="dxa" w:w="8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Days </w:t>
            </w:r>
          </w:p>
        </w:tc>
        <w:tc>
          <w:tcPr>
            <w:tcW w:type="dxa" w:w="54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Learning Units </w:t>
            </w:r>
          </w:p>
        </w:tc>
        <w:tc>
          <w:tcPr>
            <w:tcW w:type="dxa" w:w="1276"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6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Remarks </w:t>
            </w:r>
          </w:p>
        </w:tc>
      </w:tr>
      <w:tr>
        <w:trPr>
          <w:trHeight w:hRule="exact" w:val="1922"/>
        </w:trPr>
        <w:tc>
          <w:tcPr>
            <w:tcW w:type="dxa" w:w="114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216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Week 1 </w:t>
            </w:r>
          </w:p>
        </w:tc>
        <w:tc>
          <w:tcPr>
            <w:tcW w:type="dxa" w:w="199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38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Orientation/Course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Introduction </w:t>
            </w:r>
          </w:p>
          <w:p>
            <w:pPr>
              <w:autoSpaceDN w:val="0"/>
              <w:tabs>
                <w:tab w:pos="1170" w:val="left"/>
                <w:tab w:pos="1690" w:val="left"/>
              </w:tabs>
              <w:autoSpaceDE w:val="0"/>
              <w:widowControl/>
              <w:spacing w:line="245" w:lineRule="auto" w:before="586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Introduction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to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Data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Mining/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Business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Intelligence </w:t>
            </w:r>
          </w:p>
        </w:tc>
        <w:tc>
          <w:tcPr>
            <w:tcW w:type="dxa" w:w="8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8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1 </w:t>
            </w:r>
          </w:p>
        </w:tc>
        <w:tc>
          <w:tcPr>
            <w:tcW w:type="dxa" w:w="54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0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Motivational Lecture (For further detail please see Page </w:t>
            </w:r>
          </w:p>
          <w:p>
            <w:pPr>
              <w:autoSpaceDN w:val="0"/>
              <w:autoSpaceDE w:val="0"/>
              <w:widowControl/>
              <w:spacing w:line="245" w:lineRule="auto" w:before="48" w:after="0"/>
              <w:ind w:left="102" w:right="316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No: 3&amp; 4)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Job market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Course Applications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Institute/work ethics </w:t>
            </w:r>
          </w:p>
        </w:tc>
        <w:tc>
          <w:tcPr>
            <w:tcW w:type="dxa" w:w="1276"/>
            <w:vMerge w:val="restart"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306" w:after="0"/>
              <w:ind w:left="106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Home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Assignment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Task 1 </w:t>
            </w:r>
          </w:p>
          <w:p>
            <w:pPr>
              <w:autoSpaceDN w:val="0"/>
              <w:autoSpaceDE w:val="0"/>
              <w:widowControl/>
              <w:spacing w:line="245" w:lineRule="auto" w:before="2196" w:after="0"/>
              <w:ind w:left="106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  <w:u w:val="single"/>
              </w:rPr>
              <w:t>Details may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  <w:u w:val="single"/>
              </w:rPr>
              <w:t xml:space="preserve">be seen in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  <w:u w:val="single"/>
              </w:rPr>
              <w:t>Annexure-I</w:t>
            </w:r>
          </w:p>
        </w:tc>
      </w:tr>
      <w:tr>
        <w:trPr>
          <w:trHeight w:hRule="exact" w:val="1108"/>
        </w:trPr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87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2 </w:t>
            </w:r>
          </w:p>
        </w:tc>
        <w:tc>
          <w:tcPr>
            <w:tcW w:type="dxa" w:w="548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266" w:after="0"/>
              <w:ind w:left="0" w:right="2016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Data Mining need and motivation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Overview of Data mining process </w:t>
            </w:r>
          </w:p>
        </w:tc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</w:tcPr>
          <w:p/>
        </w:tc>
      </w:tr>
      <w:tr>
        <w:trPr>
          <w:trHeight w:hRule="exact" w:val="1108"/>
        </w:trPr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874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3 </w:t>
            </w:r>
          </w:p>
        </w:tc>
        <w:tc>
          <w:tcPr>
            <w:tcW w:type="dxa" w:w="548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266" w:after="0"/>
              <w:ind w:left="102" w:right="230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Overview of Data mining tasks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Overview of Functionalities </w:t>
            </w:r>
          </w:p>
        </w:tc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</w:tcPr>
          <w:p/>
        </w:tc>
      </w:tr>
      <w:tr>
        <w:trPr>
          <w:trHeight w:hRule="exact" w:val="1106"/>
        </w:trPr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8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4 </w:t>
            </w:r>
          </w:p>
        </w:tc>
        <w:tc>
          <w:tcPr>
            <w:tcW w:type="dxa" w:w="54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266" w:after="0"/>
              <w:ind w:left="102" w:right="129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Overview of its Applications and Examples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Overview of Business Intelligence </w:t>
            </w:r>
          </w:p>
        </w:tc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</w:tcPr>
          <w:p/>
        </w:tc>
      </w:tr>
      <w:tr>
        <w:trPr>
          <w:trHeight w:hRule="exact" w:val="1390"/>
        </w:trPr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8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5 </w:t>
            </w:r>
          </w:p>
        </w:tc>
        <w:tc>
          <w:tcPr>
            <w:tcW w:type="dxa" w:w="54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270" w:after="0"/>
              <w:ind w:left="102" w:right="38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Need of BI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IT role in BI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Benefits of BI </w:t>
            </w:r>
          </w:p>
        </w:tc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</w:tcPr>
          <w:p/>
        </w:tc>
      </w:tr>
      <w:tr>
        <w:trPr>
          <w:trHeight w:hRule="exact" w:val="1656"/>
        </w:trPr>
        <w:tc>
          <w:tcPr>
            <w:tcW w:type="dxa" w:w="114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  <w:highlight w:val="yellow"/>
              </w:rPr>
              <w:t>Week 2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</w:t>
            </w:r>
          </w:p>
        </w:tc>
        <w:tc>
          <w:tcPr>
            <w:tcW w:type="dxa" w:w="199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24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MS Excel and Data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Visualization using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4.00000000000006" w:type="dxa"/>
            </w:tblPr>
            <w:tblGrid>
              <w:gridCol w:w="664"/>
              <w:gridCol w:w="664"/>
              <w:gridCol w:w="664"/>
            </w:tblGrid>
            <w:tr>
              <w:trPr>
                <w:trHeight w:hRule="exact" w:val="270"/>
              </w:trPr>
              <w:tc>
                <w:tcPr>
                  <w:tcW w:type="dxa" w:w="6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197" w:lineRule="auto" w:before="24" w:after="0"/>
                    <w:ind w:left="0" w:right="0" w:firstLine="0"/>
                    <w:jc w:val="center"/>
                  </w:pP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Excel </w:t>
                  </w:r>
                </w:p>
              </w:tc>
              <w:tc>
                <w:tcPr>
                  <w:tcW w:type="dxa" w:w="6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197" w:lineRule="auto" w:before="24" w:after="0"/>
                    <w:ind w:left="0" w:right="0" w:firstLine="0"/>
                    <w:jc w:val="center"/>
                  </w:pP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and </w:t>
                  </w:r>
                </w:p>
              </w:tc>
              <w:tc>
                <w:tcPr>
                  <w:tcW w:type="dxa" w:w="6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197" w:lineRule="auto" w:before="24" w:after="0"/>
                    <w:ind w:left="126" w:right="0" w:firstLine="0"/>
                    <w:jc w:val="left"/>
                  </w:pP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build </w:t>
                  </w:r>
                </w:p>
              </w:tc>
            </w:tr>
          </w:tbl>
          <w:p>
            <w:pPr>
              <w:autoSpaceDN w:val="0"/>
              <w:tabs>
                <w:tab w:pos="1406" w:val="left"/>
              </w:tabs>
              <w:autoSpaceDE w:val="0"/>
              <w:widowControl/>
              <w:spacing w:line="245" w:lineRule="auto" w:before="24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automatic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dashboards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using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Excel </w:t>
            </w:r>
          </w:p>
        </w:tc>
        <w:tc>
          <w:tcPr>
            <w:tcW w:type="dxa" w:w="8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1 </w:t>
            </w:r>
          </w:p>
        </w:tc>
        <w:tc>
          <w:tcPr>
            <w:tcW w:type="dxa" w:w="54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68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Success stories (For further detail please see Page No: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3&amp; 4) Students are introduced to: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Introduction of MS Excel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Modifying a worksheet </w:t>
            </w:r>
          </w:p>
        </w:tc>
        <w:tc>
          <w:tcPr>
            <w:tcW w:type="dxa" w:w="1276"/>
            <w:vMerge w:val="restart"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68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Task 2 </w:t>
            </w:r>
          </w:p>
          <w:p>
            <w:pPr>
              <w:autoSpaceDN w:val="0"/>
              <w:autoSpaceDE w:val="0"/>
              <w:widowControl/>
              <w:spacing w:line="245" w:lineRule="auto" w:before="852" w:after="0"/>
              <w:ind w:left="106" w:right="56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  <w:u w:val="single"/>
              </w:rPr>
              <w:t>Details may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  <w:u w:val="single"/>
              </w:rPr>
              <w:t>be seen at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  <w:u w:val="single"/>
              </w:rPr>
              <w:t>Annexure-I</w:t>
            </w:r>
          </w:p>
        </w:tc>
      </w:tr>
      <w:tr>
        <w:trPr>
          <w:trHeight w:hRule="exact" w:val="1108"/>
        </w:trPr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8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2 </w:t>
            </w:r>
          </w:p>
        </w:tc>
        <w:tc>
          <w:tcPr>
            <w:tcW w:type="dxa" w:w="54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266" w:after="0"/>
              <w:ind w:left="102" w:right="144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Performing calculation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Calculating data with advanced formulas </w:t>
            </w:r>
          </w:p>
        </w:tc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</w:tcPr>
          <w:p/>
        </w:tc>
      </w:tr>
      <w:tr>
        <w:trPr>
          <w:trHeight w:hRule="exact" w:val="1108"/>
        </w:trPr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8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3 </w:t>
            </w:r>
          </w:p>
        </w:tc>
        <w:tc>
          <w:tcPr>
            <w:tcW w:type="dxa" w:w="54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266" w:after="0"/>
              <w:ind w:left="102" w:right="216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Presenting data using charts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Organizing worksheets and table </w:t>
            </w:r>
          </w:p>
        </w:tc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</w:tcPr>
          <w:p/>
        </w:tc>
      </w:tr>
      <w:tr>
        <w:trPr>
          <w:trHeight w:hRule="exact" w:val="1108"/>
        </w:trPr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8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4 </w:t>
            </w:r>
          </w:p>
        </w:tc>
        <w:tc>
          <w:tcPr>
            <w:tcW w:type="dxa" w:w="54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268" w:after="0"/>
              <w:ind w:left="102" w:right="360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data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using pivot table </w:t>
            </w:r>
          </w:p>
        </w:tc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</w:tcPr>
          <w:p/>
        </w:tc>
      </w:tr>
      <w:tr>
        <w:trPr>
          <w:trHeight w:hRule="exact" w:val="2196"/>
        </w:trPr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8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5 </w:t>
            </w:r>
          </w:p>
        </w:tc>
        <w:tc>
          <w:tcPr>
            <w:tcW w:type="dxa" w:w="54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268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Success stories (For further detail please see Page No: </w:t>
            </w:r>
          </w:p>
          <w:p>
            <w:pPr>
              <w:autoSpaceDN w:val="0"/>
              <w:autoSpaceDE w:val="0"/>
              <w:widowControl/>
              <w:spacing w:line="197" w:lineRule="auto" w:before="44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3&amp; 4) Students are introduced to: </w:t>
            </w:r>
          </w:p>
          <w:p>
            <w:pPr>
              <w:autoSpaceDN w:val="0"/>
              <w:autoSpaceDE w:val="0"/>
              <w:widowControl/>
              <w:spacing w:line="247" w:lineRule="auto" w:before="272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Principles of Data Visualization Introduction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Principles of visualizations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Good and Bad charts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Working with Line charts, Trendlines Bars, Column </w:t>
            </w:r>
          </w:p>
        </w:tc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604" w:right="542" w:bottom="414" w:left="56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986" w:type="dxa"/>
      </w:tblPr>
      <w:tblGrid>
        <w:gridCol w:w="2160"/>
        <w:gridCol w:w="2160"/>
        <w:gridCol w:w="2160"/>
        <w:gridCol w:w="2160"/>
        <w:gridCol w:w="2160"/>
      </w:tblGrid>
      <w:tr>
        <w:trPr>
          <w:trHeight w:hRule="exact" w:val="830"/>
        </w:trPr>
        <w:tc>
          <w:tcPr>
            <w:tcW w:type="dxa" w:w="114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4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02" w:right="230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Charts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an introduction to Histograms </w:t>
            </w:r>
          </w:p>
        </w:tc>
        <w:tc>
          <w:tcPr>
            <w:tcW w:type="dxa" w:w="1276"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884"/>
        </w:trPr>
        <w:tc>
          <w:tcPr>
            <w:tcW w:type="dxa" w:w="1142"/>
            <w:vMerge w:val="restart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8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Week 3 </w:t>
            </w:r>
          </w:p>
        </w:tc>
        <w:tc>
          <w:tcPr>
            <w:tcW w:type="dxa" w:w="1992"/>
            <w:vMerge w:val="restart"/>
            <w:tcBorders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38" w:after="0"/>
              <w:ind w:left="11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Python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Programming for BI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Part I / part II </w:t>
            </w:r>
          </w:p>
        </w:tc>
        <w:tc>
          <w:tcPr>
            <w:tcW w:type="dxa" w:w="8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8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1 </w:t>
            </w:r>
          </w:p>
        </w:tc>
        <w:tc>
          <w:tcPr>
            <w:tcW w:type="dxa" w:w="54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64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Motivational Lecture (For further detail please see Page </w:t>
            </w:r>
          </w:p>
          <w:p>
            <w:pPr>
              <w:autoSpaceDN w:val="0"/>
              <w:autoSpaceDE w:val="0"/>
              <w:widowControl/>
              <w:spacing w:line="197" w:lineRule="auto" w:before="48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No: 3&amp;4) Students are introduced to: </w:t>
            </w:r>
          </w:p>
          <w:p>
            <w:pPr>
              <w:autoSpaceDN w:val="0"/>
              <w:autoSpaceDE w:val="0"/>
              <w:widowControl/>
              <w:spacing w:line="250" w:lineRule="auto" w:before="270" w:after="0"/>
              <w:ind w:left="102" w:right="172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Installation Setup and Overview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IDEs and Course Resources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iPython/Jupyter/ Notebook Overview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Learning Numpy basics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basic Python data structures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Reading and Writing Text Files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JSON with Python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HTML with Python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Microsoft Excel files with Python </w:t>
            </w:r>
          </w:p>
        </w:tc>
        <w:tc>
          <w:tcPr>
            <w:tcW w:type="dxa" w:w="1276"/>
            <w:vMerge w:val="restart"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308" w:after="0"/>
              <w:ind w:left="106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Home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Assignment </w:t>
            </w:r>
          </w:p>
          <w:p>
            <w:pPr>
              <w:autoSpaceDN w:val="0"/>
              <w:autoSpaceDE w:val="0"/>
              <w:widowControl/>
              <w:spacing w:line="197" w:lineRule="auto" w:before="582" w:after="0"/>
              <w:ind w:left="106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● Task 3 </w:t>
            </w:r>
          </w:p>
          <w:p>
            <w:pPr>
              <w:autoSpaceDN w:val="0"/>
              <w:autoSpaceDE w:val="0"/>
              <w:widowControl/>
              <w:spacing w:line="245" w:lineRule="auto" w:before="5150" w:after="0"/>
              <w:ind w:left="106" w:right="56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Details may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be seen at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Annexure-I </w:t>
            </w:r>
          </w:p>
        </w:tc>
      </w:tr>
      <w:tr>
        <w:trPr>
          <w:trHeight w:hRule="exact" w:val="1658"/>
        </w:trPr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bottom w:sz="4.0" w:val="single" w:color="#000000"/>
            </w:tcBorders>
          </w:tcPr>
          <w:p/>
        </w:tc>
        <w:tc>
          <w:tcPr>
            <w:tcW w:type="dxa" w:w="2160"/>
            <w:vMerge/>
            <w:tcBorders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8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2 </w:t>
            </w:r>
          </w:p>
        </w:tc>
        <w:tc>
          <w:tcPr>
            <w:tcW w:type="dxa" w:w="54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68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Success stories (For further detail please see Page No: </w:t>
            </w:r>
          </w:p>
          <w:p>
            <w:pPr>
              <w:autoSpaceDN w:val="0"/>
              <w:autoSpaceDE w:val="0"/>
              <w:widowControl/>
              <w:spacing w:line="245" w:lineRule="auto" w:before="48" w:after="0"/>
              <w:ind w:left="102" w:right="230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3&amp; 4) Students are introduced to: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Combining DataFrames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Matplotlib, pandas, numpy </w:t>
            </w:r>
          </w:p>
        </w:tc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</w:tcPr>
          <w:p/>
        </w:tc>
      </w:tr>
      <w:tr>
        <w:trPr>
          <w:trHeight w:hRule="exact" w:val="1388"/>
        </w:trPr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bottom w:sz="4.0" w:val="single" w:color="#000000"/>
            </w:tcBorders>
          </w:tcPr>
          <w:p/>
        </w:tc>
        <w:tc>
          <w:tcPr>
            <w:tcW w:type="dxa" w:w="2160"/>
            <w:vMerge/>
            <w:tcBorders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8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3 </w:t>
            </w:r>
          </w:p>
        </w:tc>
        <w:tc>
          <w:tcPr>
            <w:tcW w:type="dxa" w:w="54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266" w:after="0"/>
              <w:ind w:left="102" w:right="259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Pivoting, Mapping, Replace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Binning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Outliers </w:t>
            </w:r>
          </w:p>
        </w:tc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</w:tcPr>
          <w:p/>
        </w:tc>
      </w:tr>
      <w:tr>
        <w:trPr>
          <w:trHeight w:hRule="exact" w:val="1388"/>
        </w:trPr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bottom w:sz="4.0" w:val="single" w:color="#000000"/>
            </w:tcBorders>
          </w:tcPr>
          <w:p/>
        </w:tc>
        <w:tc>
          <w:tcPr>
            <w:tcW w:type="dxa" w:w="2160"/>
            <w:vMerge/>
            <w:tcBorders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8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4 </w:t>
            </w:r>
          </w:p>
        </w:tc>
        <w:tc>
          <w:tcPr>
            <w:tcW w:type="dxa" w:w="54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268" w:after="0"/>
              <w:ind w:left="102" w:right="259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Permutation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GroupBy on DataFrames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GroupBy on Dict and Series </w:t>
            </w:r>
          </w:p>
        </w:tc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</w:tcPr>
          <w:p/>
        </w:tc>
      </w:tr>
      <w:tr>
        <w:trPr>
          <w:trHeight w:hRule="exact" w:val="1668"/>
        </w:trPr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bottom w:sz="4.0" w:val="single" w:color="#000000"/>
            </w:tcBorders>
          </w:tcPr>
          <w:p/>
        </w:tc>
        <w:tc>
          <w:tcPr>
            <w:tcW w:type="dxa" w:w="2160"/>
            <w:vMerge/>
            <w:tcBorders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8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5 </w:t>
            </w:r>
          </w:p>
        </w:tc>
        <w:tc>
          <w:tcPr>
            <w:tcW w:type="dxa" w:w="54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264" w:after="0"/>
              <w:ind w:left="102" w:right="144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Splitting Applying and Combining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Cross Tabulation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Histograms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Data Visualization using different charts </w:t>
            </w:r>
          </w:p>
        </w:tc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</w:tcPr>
          <w:p/>
        </w:tc>
      </w:tr>
      <w:tr>
        <w:trPr>
          <w:trHeight w:hRule="exact" w:val="3036"/>
        </w:trPr>
        <w:tc>
          <w:tcPr>
            <w:tcW w:type="dxa" w:w="114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  <w:highlight w:val="yellow"/>
              </w:rPr>
              <w:t xml:space="preserve">Week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199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104" w:right="28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Database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Management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System (MYSQL)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/Basic SQL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/Advance SQL </w:t>
            </w:r>
          </w:p>
        </w:tc>
        <w:tc>
          <w:tcPr>
            <w:tcW w:type="dxa" w:w="8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1 </w:t>
            </w:r>
          </w:p>
        </w:tc>
        <w:tc>
          <w:tcPr>
            <w:tcW w:type="dxa" w:w="54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68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Success stories (For further detail please see Page No: </w:t>
            </w:r>
          </w:p>
          <w:p>
            <w:pPr>
              <w:autoSpaceDN w:val="0"/>
              <w:autoSpaceDE w:val="0"/>
              <w:widowControl/>
              <w:spacing w:line="197" w:lineRule="auto" w:before="48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3&amp; 4) </w:t>
            </w:r>
          </w:p>
          <w:p>
            <w:pPr>
              <w:autoSpaceDN w:val="0"/>
              <w:autoSpaceDE w:val="0"/>
              <w:widowControl/>
              <w:spacing w:line="197" w:lineRule="auto" w:before="48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Students are introduced to learning: </w:t>
            </w:r>
          </w:p>
          <w:p>
            <w:pPr>
              <w:autoSpaceDN w:val="0"/>
              <w:autoSpaceDE w:val="0"/>
              <w:widowControl/>
              <w:spacing w:line="247" w:lineRule="auto" w:before="272" w:after="0"/>
              <w:ind w:left="102" w:right="100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Introduction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Install MYSQL using Wamp or XAMPP server. </w:t>
            </w:r>
          </w:p>
          <w:p>
            <w:pPr>
              <w:autoSpaceDN w:val="0"/>
              <w:autoSpaceDE w:val="0"/>
              <w:widowControl/>
              <w:spacing w:line="247" w:lineRule="auto" w:before="4" w:after="0"/>
              <w:ind w:left="10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MYSQL Environment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Creating Database &amp; Table through PHPMyAdminn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Creating Database &amp; Table through MySQL Workbench </w:t>
            </w:r>
          </w:p>
        </w:tc>
        <w:tc>
          <w:tcPr>
            <w:tcW w:type="dxa" w:w="1276"/>
            <w:vMerge w:val="restart"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312" w:after="0"/>
              <w:ind w:left="106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Home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Assignment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Task  4 </w:t>
            </w:r>
          </w:p>
          <w:p>
            <w:pPr>
              <w:autoSpaceDN w:val="0"/>
              <w:autoSpaceDE w:val="0"/>
              <w:widowControl/>
              <w:spacing w:line="245" w:lineRule="auto" w:before="1658" w:after="0"/>
              <w:ind w:left="106" w:right="56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  <w:u w:val="single"/>
              </w:rPr>
              <w:t>Details may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  <w:u w:val="single"/>
              </w:rPr>
              <w:t>be seen at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  <w:u w:val="single"/>
              </w:rPr>
              <w:t>Annexure-I</w:t>
            </w:r>
          </w:p>
        </w:tc>
      </w:tr>
      <w:tr>
        <w:trPr>
          <w:trHeight w:hRule="exact" w:val="1368"/>
        </w:trPr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8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2 </w:t>
            </w:r>
          </w:p>
        </w:tc>
        <w:tc>
          <w:tcPr>
            <w:tcW w:type="dxa" w:w="54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66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Understanding Primary Key, Database Users &amp; their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Permissions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Importing &amp; Exporting Databases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Database optimization </w:t>
            </w:r>
          </w:p>
        </w:tc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360" w:right="542" w:bottom="434" w:left="56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986" w:type="dxa"/>
      </w:tblPr>
      <w:tblGrid>
        <w:gridCol w:w="2160"/>
        <w:gridCol w:w="2160"/>
        <w:gridCol w:w="2160"/>
        <w:gridCol w:w="2160"/>
        <w:gridCol w:w="2160"/>
      </w:tblGrid>
      <w:tr>
        <w:trPr>
          <w:trHeight w:hRule="exact" w:val="560"/>
        </w:trPr>
        <w:tc>
          <w:tcPr>
            <w:tcW w:type="dxa" w:w="114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9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874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488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Explorer operations in phpMyAdmin </w:t>
            </w:r>
          </w:p>
        </w:tc>
        <w:tc>
          <w:tcPr>
            <w:tcW w:type="dxa" w:w="1276"/>
            <w:vMerge w:val="restart"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314"/>
        </w:trPr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874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3 </w:t>
            </w:r>
          </w:p>
        </w:tc>
        <w:tc>
          <w:tcPr>
            <w:tcW w:type="dxa" w:w="5488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1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Motivational Lecture (For further detail please see Pages </w:t>
            </w:r>
          </w:p>
          <w:p>
            <w:pPr>
              <w:autoSpaceDN w:val="0"/>
              <w:autoSpaceDE w:val="0"/>
              <w:widowControl/>
              <w:spacing w:line="197" w:lineRule="auto" w:before="48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No: 3&amp; 4) Students are introduced to: </w:t>
            </w:r>
          </w:p>
          <w:p>
            <w:pPr>
              <w:autoSpaceDN w:val="0"/>
              <w:autoSpaceDE w:val="0"/>
              <w:widowControl/>
              <w:spacing w:line="247" w:lineRule="auto" w:before="272" w:after="0"/>
              <w:ind w:left="102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Introduction to MySQL Queries and SELECT Clause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Queries and SELECT Clause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Data Manipulation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Language (DML)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Practical session on Insert + Update + Delete. </w:t>
            </w:r>
          </w:p>
          <w:p>
            <w:pPr>
              <w:autoSpaceDN w:val="0"/>
              <w:autoSpaceDE w:val="0"/>
              <w:widowControl/>
              <w:spacing w:line="247" w:lineRule="auto" w:before="2" w:after="0"/>
              <w:ind w:left="102" w:right="244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Data Manipulation Language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Data Control Language </w:t>
            </w:r>
          </w:p>
        </w:tc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</w:tcPr>
          <w:p/>
        </w:tc>
      </w:tr>
      <w:tr>
        <w:trPr>
          <w:trHeight w:hRule="exact" w:val="2220"/>
        </w:trPr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8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4 </w:t>
            </w:r>
          </w:p>
        </w:tc>
        <w:tc>
          <w:tcPr>
            <w:tcW w:type="dxa" w:w="54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266" w:after="0"/>
              <w:ind w:left="102" w:right="216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Transaction Control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Language Data Control Language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Data Definition Language (DDL)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Data Query Language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CRUD Operations </w:t>
            </w:r>
          </w:p>
        </w:tc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</w:tcPr>
          <w:p/>
        </w:tc>
      </w:tr>
      <w:tr>
        <w:trPr>
          <w:trHeight w:hRule="exact" w:val="2214"/>
        </w:trPr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8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5 </w:t>
            </w:r>
          </w:p>
        </w:tc>
        <w:tc>
          <w:tcPr>
            <w:tcW w:type="dxa" w:w="54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66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Success stories (For further detail please see Page No: </w:t>
            </w:r>
          </w:p>
          <w:p>
            <w:pPr>
              <w:autoSpaceDN w:val="0"/>
              <w:autoSpaceDE w:val="0"/>
              <w:widowControl/>
              <w:spacing w:line="245" w:lineRule="auto" w:before="48" w:after="0"/>
              <w:ind w:left="102" w:right="1296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3&amp; 4) Students are introduced to: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Data Control Language (DCL)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Single row and aggregate functions in SQL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Group by, having clause. </w:t>
            </w:r>
          </w:p>
          <w:p>
            <w:pPr>
              <w:autoSpaceDN w:val="0"/>
              <w:autoSpaceDE w:val="0"/>
              <w:widowControl/>
              <w:spacing w:line="245" w:lineRule="auto" w:before="4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union </w:t>
            </w:r>
          </w:p>
        </w:tc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</w:tcPr>
          <w:p/>
        </w:tc>
      </w:tr>
      <w:tr>
        <w:trPr>
          <w:trHeight w:hRule="exact" w:val="280"/>
        </w:trPr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638"/>
            <w:gridSpan w:val="3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938"/>
        </w:trPr>
        <w:tc>
          <w:tcPr>
            <w:tcW w:type="dxa" w:w="114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Week 5 </w:t>
            </w:r>
          </w:p>
        </w:tc>
        <w:tc>
          <w:tcPr>
            <w:tcW w:type="dxa" w:w="199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Normalization,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relational database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structure, and Data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transfer </w:t>
            </w:r>
          </w:p>
        </w:tc>
        <w:tc>
          <w:tcPr>
            <w:tcW w:type="dxa" w:w="8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1 </w:t>
            </w:r>
          </w:p>
        </w:tc>
        <w:tc>
          <w:tcPr>
            <w:tcW w:type="dxa" w:w="54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66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Success stories (For further detail please see Page No: </w:t>
            </w:r>
          </w:p>
          <w:p>
            <w:pPr>
              <w:autoSpaceDN w:val="0"/>
              <w:autoSpaceDE w:val="0"/>
              <w:widowControl/>
              <w:spacing w:line="245" w:lineRule="auto" w:before="48" w:after="0"/>
              <w:ind w:left="0" w:right="216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3&amp; 4) Students are introduced to: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Define Normalization in DBMS? </w:t>
            </w:r>
          </w:p>
          <w:p>
            <w:pPr>
              <w:autoSpaceDN w:val="0"/>
              <w:autoSpaceDE w:val="0"/>
              <w:widowControl/>
              <w:spacing w:line="247" w:lineRule="auto" w:before="4" w:after="0"/>
              <w:ind w:left="102" w:right="158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Database Normal Forms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Database Normalization with Examples </w:t>
            </w:r>
          </w:p>
        </w:tc>
        <w:tc>
          <w:tcPr>
            <w:tcW w:type="dxa" w:w="1276"/>
            <w:vMerge w:val="restart"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114" w:after="0"/>
              <w:ind w:left="106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Home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Assignment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Task 5 </w:t>
            </w:r>
          </w:p>
          <w:p>
            <w:pPr>
              <w:autoSpaceDN w:val="0"/>
              <w:autoSpaceDE w:val="0"/>
              <w:widowControl/>
              <w:spacing w:line="245" w:lineRule="auto" w:before="1660" w:after="0"/>
              <w:ind w:left="106" w:right="56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  <w:u w:val="single"/>
              </w:rPr>
              <w:t>Details may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  <w:u w:val="single"/>
              </w:rPr>
              <w:t>be seen at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  <w:u w:val="single"/>
              </w:rPr>
              <w:t>Annexure-I</w:t>
            </w:r>
          </w:p>
        </w:tc>
      </w:tr>
      <w:tr>
        <w:trPr>
          <w:trHeight w:hRule="exact" w:val="1108"/>
        </w:trPr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8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2 </w:t>
            </w:r>
          </w:p>
        </w:tc>
        <w:tc>
          <w:tcPr>
            <w:tcW w:type="dxa" w:w="54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264" w:after="0"/>
              <w:ind w:left="102" w:right="201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1NF (First Normal Form) Rules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2NF (Second Normal Form) Rules </w:t>
            </w:r>
          </w:p>
        </w:tc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</w:tcPr>
          <w:p/>
        </w:tc>
      </w:tr>
      <w:tr>
        <w:trPr>
          <w:trHeight w:hRule="exact" w:val="1108"/>
        </w:trPr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87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3 </w:t>
            </w:r>
          </w:p>
        </w:tc>
        <w:tc>
          <w:tcPr>
            <w:tcW w:type="dxa" w:w="548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266" w:after="0"/>
              <w:ind w:left="102" w:right="201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3NF (Third Normal Form) Rules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BCNF (Boyce-Codd Normal Form) </w:t>
            </w:r>
          </w:p>
        </w:tc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</w:tcPr>
          <w:p/>
        </w:tc>
      </w:tr>
      <w:tr>
        <w:trPr>
          <w:trHeight w:hRule="exact" w:val="1106"/>
        </w:trPr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874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4 </w:t>
            </w:r>
          </w:p>
        </w:tc>
        <w:tc>
          <w:tcPr>
            <w:tcW w:type="dxa" w:w="548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266" w:after="0"/>
              <w:ind w:left="102" w:right="216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4NF (Fourth Normal Form) Rules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5NF (Fifth Normal Form) Rules </w:t>
            </w:r>
          </w:p>
        </w:tc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</w:tcPr>
          <w:p/>
        </w:tc>
      </w:tr>
      <w:tr>
        <w:trPr>
          <w:trHeight w:hRule="exact" w:val="1370"/>
        </w:trPr>
        <w:tc>
          <w:tcPr>
            <w:tcW w:type="dxa" w:w="114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5 </w:t>
            </w:r>
          </w:p>
        </w:tc>
        <w:tc>
          <w:tcPr>
            <w:tcW w:type="dxa" w:w="54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auto" w:before="264" w:after="0"/>
              <w:ind w:left="102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use ODBC to connect Excel with the  MYSQL database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MySQL Instance Connection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Import data into Excel from MySQL </w:t>
            </w:r>
          </w:p>
        </w:tc>
        <w:tc>
          <w:tcPr>
            <w:tcW w:type="dxa" w:w="1276"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360" w:right="542" w:bottom="436" w:left="56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986" w:type="dxa"/>
      </w:tblPr>
      <w:tblGrid>
        <w:gridCol w:w="2160"/>
        <w:gridCol w:w="2160"/>
        <w:gridCol w:w="2160"/>
        <w:gridCol w:w="2160"/>
        <w:gridCol w:w="2160"/>
      </w:tblGrid>
      <w:tr>
        <w:trPr>
          <w:trHeight w:hRule="exact" w:val="3328"/>
        </w:trPr>
        <w:tc>
          <w:tcPr>
            <w:tcW w:type="dxa" w:w="1142"/>
            <w:vMerge w:val="restart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Week 6 </w:t>
            </w:r>
          </w:p>
        </w:tc>
        <w:tc>
          <w:tcPr>
            <w:tcW w:type="dxa" w:w="1992"/>
            <w:vMerge w:val="restart"/>
            <w:tcBorders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6" w:val="left"/>
                <w:tab w:pos="1396" w:val="left"/>
                <w:tab w:pos="1612" w:val="left"/>
                <w:tab w:pos="1700" w:val="left"/>
              </w:tabs>
              <w:autoSpaceDE w:val="0"/>
              <w:widowControl/>
              <w:spacing w:line="245" w:lineRule="auto" w:before="310" w:after="0"/>
              <w:ind w:left="11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Data analysis: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Understanding </w:t>
            </w:r>
            <w:r>
              <w:tab/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of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Data Mining, Data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Warehouses, </w:t>
            </w:r>
            <w:r>
              <w:tab/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Big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Data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and </w:t>
            </w:r>
            <w:r>
              <w:br/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cloud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databases </w:t>
            </w:r>
          </w:p>
        </w:tc>
        <w:tc>
          <w:tcPr>
            <w:tcW w:type="dxa" w:w="8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1 </w:t>
            </w:r>
          </w:p>
        </w:tc>
        <w:tc>
          <w:tcPr>
            <w:tcW w:type="dxa" w:w="54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264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Motivational Lecture(For further detail please see Page </w:t>
            </w:r>
          </w:p>
          <w:p>
            <w:pPr>
              <w:autoSpaceDN w:val="0"/>
              <w:autoSpaceDE w:val="0"/>
              <w:widowControl/>
              <w:spacing w:line="197" w:lineRule="auto" w:before="48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No: 3&amp; 4) Students are introduced to: </w:t>
            </w:r>
          </w:p>
          <w:p>
            <w:pPr>
              <w:autoSpaceDN w:val="0"/>
              <w:autoSpaceDE w:val="0"/>
              <w:widowControl/>
              <w:spacing w:line="247" w:lineRule="auto" w:before="274" w:after="0"/>
              <w:ind w:left="152" w:right="115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Why Data Mining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Define Data Mining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Define data warehouses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Define big data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How to deal with ‘Big Data’ problem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Define Cloud databases (e.g., Firebase etc.)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Transactional Data </w:t>
            </w:r>
          </w:p>
        </w:tc>
        <w:tc>
          <w:tcPr>
            <w:tcW w:type="dxa" w:w="1276"/>
            <w:vMerge w:val="restart"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310" w:after="0"/>
              <w:ind w:left="106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Home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Assignment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Task 6 </w:t>
            </w:r>
          </w:p>
          <w:p>
            <w:pPr>
              <w:autoSpaceDN w:val="0"/>
              <w:autoSpaceDE w:val="0"/>
              <w:widowControl/>
              <w:spacing w:line="245" w:lineRule="auto" w:before="2196" w:after="0"/>
              <w:ind w:left="106" w:right="56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  <w:u w:val="single"/>
              </w:rPr>
              <w:t>Details may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  <w:u w:val="single"/>
              </w:rPr>
              <w:t>be seen at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  <w:u w:val="single"/>
              </w:rPr>
              <w:t>Annexure-I</w:t>
            </w:r>
          </w:p>
        </w:tc>
      </w:tr>
      <w:tr>
        <w:trPr>
          <w:trHeight w:hRule="exact" w:val="3056"/>
        </w:trPr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bottom w:sz="4.0" w:val="single" w:color="#000000"/>
            </w:tcBorders>
          </w:tcPr>
          <w:p/>
        </w:tc>
        <w:tc>
          <w:tcPr>
            <w:tcW w:type="dxa" w:w="2160"/>
            <w:vMerge/>
            <w:tcBorders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8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2 </w:t>
            </w:r>
          </w:p>
        </w:tc>
        <w:tc>
          <w:tcPr>
            <w:tcW w:type="dxa" w:w="54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66" w:after="2"/>
              <w:ind w:left="15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Class/Concept Description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58.000000000000114" w:type="dxa"/>
            </w:tblPr>
            <w:tblGrid>
              <w:gridCol w:w="915"/>
              <w:gridCol w:w="915"/>
              <w:gridCol w:w="915"/>
              <w:gridCol w:w="915"/>
              <w:gridCol w:w="915"/>
              <w:gridCol w:w="915"/>
            </w:tblGrid>
            <w:tr>
              <w:trPr>
                <w:trHeight w:hRule="exact" w:val="304"/>
              </w:trPr>
              <w:tc>
                <w:tcPr>
                  <w:tcW w:type="dxa" w:w="3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2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</w:t>
                  </w:r>
                </w:p>
              </w:tc>
              <w:tc>
                <w:tcPr>
                  <w:tcW w:type="dxa" w:w="9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197" w:lineRule="auto" w:before="58" w:after="0"/>
                    <w:ind w:left="0" w:right="0" w:firstLine="0"/>
                    <w:jc w:val="center"/>
                  </w:pP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Mining </w:t>
                  </w:r>
                </w:p>
              </w:tc>
              <w:tc>
                <w:tcPr>
                  <w:tcW w:type="dxa" w:w="10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197" w:lineRule="auto" w:before="58" w:after="0"/>
                    <w:ind w:left="0" w:right="0" w:firstLine="0"/>
                    <w:jc w:val="center"/>
                  </w:pP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Frequent </w:t>
                  </w:r>
                </w:p>
              </w:tc>
              <w:tc>
                <w:tcPr>
                  <w:tcW w:type="dxa" w:w="10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197" w:lineRule="auto" w:before="58" w:after="0"/>
                    <w:ind w:left="0" w:right="0" w:firstLine="0"/>
                    <w:jc w:val="center"/>
                  </w:pP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Patterns, </w:t>
                  </w:r>
                </w:p>
              </w:tc>
              <w:tc>
                <w:tcPr>
                  <w:tcW w:type="dxa" w:w="1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197" w:lineRule="auto" w:before="58" w:after="0"/>
                    <w:ind w:left="0" w:right="0" w:firstLine="0"/>
                    <w:jc w:val="center"/>
                  </w:pP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Associations, </w:t>
                  </w:r>
                </w:p>
              </w:tc>
              <w:tc>
                <w:tcPr>
                  <w:tcW w:type="dxa" w:w="5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197" w:lineRule="auto" w:before="58" w:after="0"/>
                    <w:ind w:left="118" w:right="0" w:firstLine="0"/>
                    <w:jc w:val="left"/>
                  </w:pP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and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45" w:lineRule="auto" w:before="24" w:after="0"/>
              <w:ind w:left="152" w:right="432" w:hanging="5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Correlations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Classification and Regression for Predictive Analysis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Cluster Analysis / Outlier Analysis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Machine Learning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Mining Methodology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Diversity of Database Types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ETL Process </w:t>
            </w:r>
          </w:p>
        </w:tc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</w:tcPr>
          <w:p/>
        </w:tc>
      </w:tr>
      <w:tr>
        <w:trPr>
          <w:trHeight w:hRule="exact" w:val="2194"/>
        </w:trPr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bottom w:sz="4.0" w:val="single" w:color="#000000"/>
            </w:tcBorders>
          </w:tcPr>
          <w:p/>
        </w:tc>
        <w:tc>
          <w:tcPr>
            <w:tcW w:type="dxa" w:w="2160"/>
            <w:vMerge/>
            <w:tcBorders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8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3 </w:t>
            </w:r>
          </w:p>
        </w:tc>
        <w:tc>
          <w:tcPr>
            <w:tcW w:type="dxa" w:w="54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312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Success stories (For further detail please see Page No: 3&amp;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4) Students are introduced to: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Data Objects and Attribute Types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Basic Statistical Descriptions of Data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Measuring the Central Tendency: (Mean, Median, 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Mode) </w:t>
            </w:r>
          </w:p>
        </w:tc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</w:tcPr>
          <w:p/>
        </w:tc>
      </w:tr>
      <w:tr>
        <w:trPr>
          <w:trHeight w:hRule="exact" w:val="1646"/>
        </w:trPr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bottom w:sz="4.0" w:val="single" w:color="#000000"/>
            </w:tcBorders>
          </w:tcPr>
          <w:p/>
        </w:tc>
        <w:tc>
          <w:tcPr>
            <w:tcW w:type="dxa" w:w="2160"/>
            <w:vMerge/>
            <w:tcBorders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8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4 </w:t>
            </w:r>
          </w:p>
        </w:tc>
        <w:tc>
          <w:tcPr>
            <w:tcW w:type="dxa" w:w="54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66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Measuring the Dispersion of Data: Range, Quartiles,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Variance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Standard Deviation, and Interquartile Range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Graphic Displays of Basic Statistical Descriptions of Data </w:t>
            </w:r>
          </w:p>
        </w:tc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</w:tcPr>
          <w:p/>
        </w:tc>
      </w:tr>
      <w:tr>
        <w:trPr>
          <w:trHeight w:hRule="exact" w:val="1110"/>
        </w:trPr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bottom w:sz="4.0" w:val="single" w:color="#000000"/>
            </w:tcBorders>
          </w:tcPr>
          <w:p/>
        </w:tc>
        <w:tc>
          <w:tcPr>
            <w:tcW w:type="dxa" w:w="2160"/>
            <w:vMerge/>
            <w:tcBorders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8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5 </w:t>
            </w:r>
          </w:p>
        </w:tc>
        <w:tc>
          <w:tcPr>
            <w:tcW w:type="dxa" w:w="54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266" w:after="0"/>
              <w:ind w:left="102" w:right="115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Data Visualization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Measuring Data Similarity and Dissimilarity </w:t>
            </w:r>
          </w:p>
        </w:tc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</w:tcPr>
          <w:p/>
        </w:tc>
      </w:tr>
      <w:tr>
        <w:trPr>
          <w:trHeight w:hRule="exact" w:val="2218"/>
        </w:trPr>
        <w:tc>
          <w:tcPr>
            <w:tcW w:type="dxa" w:w="114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Week 7 </w:t>
            </w:r>
          </w:p>
        </w:tc>
        <w:tc>
          <w:tcPr>
            <w:tcW w:type="dxa" w:w="199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Data Preprocessing </w:t>
            </w:r>
          </w:p>
        </w:tc>
        <w:tc>
          <w:tcPr>
            <w:tcW w:type="dxa" w:w="8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1 </w:t>
            </w:r>
          </w:p>
        </w:tc>
        <w:tc>
          <w:tcPr>
            <w:tcW w:type="dxa" w:w="54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66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Motivational Lecture (For further detail please see Page </w:t>
            </w:r>
          </w:p>
          <w:p>
            <w:pPr>
              <w:autoSpaceDN w:val="0"/>
              <w:autoSpaceDE w:val="0"/>
              <w:widowControl/>
              <w:spacing w:line="245" w:lineRule="auto" w:before="48" w:after="0"/>
              <w:ind w:left="102" w:right="1872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No: 3&amp; 4) Students are introduced to: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Preprocessing: An Overview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Cleaning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Integration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Reduction </w:t>
            </w:r>
          </w:p>
        </w:tc>
        <w:tc>
          <w:tcPr>
            <w:tcW w:type="dxa" w:w="1276"/>
            <w:vMerge w:val="restart"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802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Task 7 </w:t>
            </w:r>
          </w:p>
          <w:p>
            <w:pPr>
              <w:autoSpaceDN w:val="0"/>
              <w:autoSpaceDE w:val="0"/>
              <w:widowControl/>
              <w:spacing w:line="197" w:lineRule="auto" w:before="219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  <w:u w:val="single"/>
              </w:rPr>
              <w:t>Details may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197" w:lineRule="auto" w:before="4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  <w:u w:val="single"/>
              </w:rPr>
              <w:t>be seen at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197" w:lineRule="auto" w:before="4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  <w:u w:val="single"/>
              </w:rPr>
              <w:t>Annexure-I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</w:t>
            </w:r>
          </w:p>
        </w:tc>
      </w:tr>
      <w:tr>
        <w:trPr>
          <w:trHeight w:hRule="exact" w:val="824"/>
        </w:trPr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8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2 </w:t>
            </w:r>
          </w:p>
        </w:tc>
        <w:tc>
          <w:tcPr>
            <w:tcW w:type="dxa" w:w="54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66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Data Transformation and Data Discretization </w:t>
            </w:r>
          </w:p>
        </w:tc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</w:tcPr>
          <w:p/>
        </w:tc>
      </w:tr>
      <w:tr>
        <w:trPr>
          <w:trHeight w:hRule="exact" w:val="990"/>
        </w:trPr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8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4 </w:t>
            </w:r>
          </w:p>
        </w:tc>
        <w:tc>
          <w:tcPr>
            <w:tcW w:type="dxa" w:w="54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266" w:after="0"/>
              <w:ind w:left="102" w:right="187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Discretization by Binning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Discretization by Histogram Analysis </w:t>
            </w:r>
          </w:p>
        </w:tc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360" w:right="542" w:bottom="362" w:left="56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986" w:type="dxa"/>
      </w:tblPr>
      <w:tblGrid>
        <w:gridCol w:w="2160"/>
        <w:gridCol w:w="2160"/>
        <w:gridCol w:w="2160"/>
        <w:gridCol w:w="2160"/>
        <w:gridCol w:w="2160"/>
      </w:tblGrid>
      <w:tr>
        <w:trPr>
          <w:trHeight w:hRule="exact" w:val="278"/>
        </w:trPr>
        <w:tc>
          <w:tcPr>
            <w:tcW w:type="dxa" w:w="114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4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276"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28"/>
        </w:trPr>
        <w:tc>
          <w:tcPr>
            <w:tcW w:type="dxa" w:w="114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5 </w:t>
            </w:r>
          </w:p>
        </w:tc>
        <w:tc>
          <w:tcPr>
            <w:tcW w:type="dxa" w:w="54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Discretization by Cluster, Decision Tree, and Correlation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Analysis </w:t>
            </w:r>
          </w:p>
        </w:tc>
        <w:tc>
          <w:tcPr>
            <w:tcW w:type="dxa" w:w="1276"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876"/>
        </w:trPr>
        <w:tc>
          <w:tcPr>
            <w:tcW w:type="dxa" w:w="114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Week 8 </w:t>
            </w:r>
          </w:p>
        </w:tc>
        <w:tc>
          <w:tcPr>
            <w:tcW w:type="dxa" w:w="199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306" w:val="left"/>
              </w:tabs>
              <w:autoSpaceDE w:val="0"/>
              <w:widowControl/>
              <w:spacing w:line="197" w:lineRule="auto" w:before="4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Microsoft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Power </w:t>
            </w:r>
          </w:p>
          <w:p>
            <w:pPr>
              <w:autoSpaceDN w:val="0"/>
              <w:autoSpaceDE w:val="0"/>
              <w:widowControl/>
              <w:spacing w:line="197" w:lineRule="auto" w:before="48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BI/Tableau </w:t>
            </w:r>
          </w:p>
        </w:tc>
        <w:tc>
          <w:tcPr>
            <w:tcW w:type="dxa" w:w="87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1 </w:t>
            </w:r>
          </w:p>
        </w:tc>
        <w:tc>
          <w:tcPr>
            <w:tcW w:type="dxa" w:w="548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66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Motivational Lecture (For further detail please see Page </w:t>
            </w:r>
          </w:p>
          <w:p>
            <w:pPr>
              <w:autoSpaceDN w:val="0"/>
              <w:autoSpaceDE w:val="0"/>
              <w:widowControl/>
              <w:spacing w:line="197" w:lineRule="auto" w:before="48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No: 3&amp; 4) Students are introduced to: </w:t>
            </w:r>
          </w:p>
          <w:p>
            <w:pPr>
              <w:autoSpaceDN w:val="0"/>
              <w:autoSpaceDE w:val="0"/>
              <w:widowControl/>
              <w:spacing w:line="245" w:lineRule="auto" w:before="314" w:after="0"/>
              <w:ind w:left="102" w:right="1152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Students are introduced to: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Tableau Introduction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Why Tableau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Introduction and install Power BI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Explorer Microsoft Power BI Desktop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Downloading Power BI &amp; Adjusting Settings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IMPORTANT: Regional Settings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Helpful Power BI Resources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UPDATE: New Power BI Ribbon </w:t>
            </w:r>
          </w:p>
        </w:tc>
        <w:tc>
          <w:tcPr>
            <w:tcW w:type="dxa" w:w="1276"/>
            <w:vMerge w:val="restart"/>
            <w:tcBorders>
              <w:start w:sz="4.0" w:val="single" w:color="#000000"/>
              <w:top w:sz="4.0" w:val="single" w:color="#000000"/>
              <w:end w:sz="3.2000000000007276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66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Task 8 </w:t>
            </w:r>
          </w:p>
          <w:p>
            <w:pPr>
              <w:autoSpaceDN w:val="0"/>
              <w:autoSpaceDE w:val="0"/>
              <w:widowControl/>
              <w:spacing w:line="245" w:lineRule="auto" w:before="1122" w:after="0"/>
              <w:ind w:left="106" w:right="56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  <w:u w:val="single"/>
              </w:rPr>
              <w:t>Details may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  <w:u w:val="single"/>
              </w:rPr>
              <w:t>be seen at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  <w:u w:val="single"/>
              </w:rPr>
              <w:t>Annexure-I</w:t>
            </w:r>
          </w:p>
        </w:tc>
      </w:tr>
      <w:tr>
        <w:trPr>
          <w:trHeight w:hRule="exact" w:val="1936"/>
        </w:trPr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874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2 </w:t>
            </w:r>
          </w:p>
        </w:tc>
        <w:tc>
          <w:tcPr>
            <w:tcW w:type="dxa" w:w="548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268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Types of Data Connectors in Power BI Desktop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The Power BI Query Editor (aka Power Query)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Demo: Basic Table Transformations in Power BI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Working with text tools, numerical values, date &amp; time </w:t>
            </w:r>
          </w:p>
          <w:p>
            <w:pPr>
              <w:autoSpaceDN w:val="0"/>
              <w:autoSpaceDE w:val="0"/>
              <w:widowControl/>
              <w:spacing w:line="197" w:lineRule="auto" w:before="48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components </w:t>
            </w:r>
          </w:p>
        </w:tc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3.2000000000007276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2220"/>
        </w:trPr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8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3 </w:t>
            </w:r>
          </w:p>
        </w:tc>
        <w:tc>
          <w:tcPr>
            <w:tcW w:type="dxa" w:w="54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264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Power BI Demo: Generating Index &amp; Conditional </w:t>
            </w:r>
          </w:p>
          <w:p>
            <w:pPr>
              <w:autoSpaceDN w:val="0"/>
              <w:autoSpaceDE w:val="0"/>
              <w:widowControl/>
              <w:spacing w:line="245" w:lineRule="auto" w:before="48" w:after="0"/>
              <w:ind w:left="102" w:right="576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Columns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Power BI Demo: Grouping &amp; Aggregating Records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Pivoting and unpivoting data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Merging Queries in Power BI Desktop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Appending Queries in Power BI Desktop </w:t>
            </w:r>
          </w:p>
        </w:tc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3.2000000000007276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1668"/>
        </w:trPr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8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8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4 </w:t>
            </w:r>
          </w:p>
        </w:tc>
        <w:tc>
          <w:tcPr>
            <w:tcW w:type="dxa" w:w="54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auto" w:before="262" w:after="0"/>
              <w:ind w:left="102" w:right="86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Configuring Power BI Data Source Settings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Configuring Power BI Query Refresh Settings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Additional Data Types &amp; Categories in Power BI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Defining Hierarchies in Power BI Desktop </w:t>
            </w:r>
          </w:p>
        </w:tc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3.2000000000007276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1108"/>
        </w:trPr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87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8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5 </w:t>
            </w:r>
          </w:p>
        </w:tc>
        <w:tc>
          <w:tcPr>
            <w:tcW w:type="dxa" w:w="548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264" w:after="0"/>
              <w:ind w:left="0" w:right="1296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Importing Models from Excel to Power BI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Power BI Data Connection Best Practices </w:t>
            </w:r>
          </w:p>
        </w:tc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3.2000000000007276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2484"/>
        </w:trPr>
        <w:tc>
          <w:tcPr>
            <w:tcW w:type="dxa" w:w="1142"/>
            <w:vMerge w:val="restart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Week 9 </w:t>
            </w:r>
          </w:p>
        </w:tc>
        <w:tc>
          <w:tcPr>
            <w:tcW w:type="dxa" w:w="1992"/>
            <w:vMerge w:val="restart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Shaping data with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power BI </w:t>
            </w:r>
          </w:p>
        </w:tc>
        <w:tc>
          <w:tcPr>
            <w:tcW w:type="dxa" w:w="874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1 </w:t>
            </w:r>
          </w:p>
        </w:tc>
        <w:tc>
          <w:tcPr>
            <w:tcW w:type="dxa" w:w="548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266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Success stories (For further detail please see Page No: </w:t>
            </w:r>
          </w:p>
          <w:p>
            <w:pPr>
              <w:autoSpaceDN w:val="0"/>
              <w:autoSpaceDE w:val="0"/>
              <w:widowControl/>
              <w:spacing w:line="197" w:lineRule="auto" w:before="48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3&amp; 4) Students are introduced to: </w:t>
            </w:r>
          </w:p>
          <w:p>
            <w:pPr>
              <w:autoSpaceDN w:val="0"/>
              <w:autoSpaceDE w:val="0"/>
              <w:widowControl/>
              <w:spacing w:line="250" w:lineRule="auto" w:before="270" w:after="0"/>
              <w:ind w:left="102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Understanding Data Tables vs. Lookup Tables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Understanding Table Relationships vs. Merged Tables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Creating Table Relationships in Power BI Desktop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Snowflake vs star Schemas </w:t>
            </w:r>
          </w:p>
        </w:tc>
        <w:tc>
          <w:tcPr>
            <w:tcW w:type="dxa" w:w="1276"/>
            <w:vMerge w:val="restart"/>
            <w:tcBorders>
              <w:start w:sz="4.0" w:val="single" w:color="#000000"/>
              <w:top w:sz="3.199999999999818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266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Task 9 </w:t>
            </w:r>
          </w:p>
          <w:p>
            <w:pPr>
              <w:autoSpaceDN w:val="0"/>
              <w:autoSpaceDE w:val="0"/>
              <w:widowControl/>
              <w:spacing w:line="197" w:lineRule="auto" w:before="112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  <w:u w:val="single"/>
              </w:rPr>
              <w:t>Details may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197" w:lineRule="auto" w:before="5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  <w:u w:val="single"/>
              </w:rPr>
              <w:t>be seen at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197" w:lineRule="auto" w:before="48" w:after="0"/>
              <w:ind w:left="106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  <w:u w:val="single"/>
              </w:rPr>
              <w:t>Annexure-</w:t>
            </w:r>
          </w:p>
        </w:tc>
      </w:tr>
      <w:tr>
        <w:trPr>
          <w:trHeight w:hRule="exact" w:val="808"/>
        </w:trPr>
        <w:tc>
          <w:tcPr>
            <w:tcW w:type="dxa" w:w="2160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2160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8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2 </w:t>
            </w:r>
          </w:p>
        </w:tc>
        <w:tc>
          <w:tcPr>
            <w:tcW w:type="dxa" w:w="54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64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Managing &amp; Editing Table Relationships in Power BI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Desktop </w:t>
            </w:r>
          </w:p>
        </w:tc>
        <w:tc>
          <w:tcPr>
            <w:tcW w:type="dxa" w:w="2160"/>
            <w:vMerge/>
            <w:tcBorders>
              <w:start w:sz="4.0" w:val="single" w:color="#000000"/>
              <w:top w:sz="3.199999999999818" w:val="single" w:color="#000000"/>
              <w:end w:sz="3.2000000000007276" w:val="single" w:color="#000000"/>
              <w:bottom w:sz="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360" w:right="542" w:bottom="442" w:left="56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986" w:type="dxa"/>
      </w:tblPr>
      <w:tblGrid>
        <w:gridCol w:w="986"/>
        <w:gridCol w:w="986"/>
        <w:gridCol w:w="986"/>
        <w:gridCol w:w="986"/>
        <w:gridCol w:w="986"/>
        <w:gridCol w:w="986"/>
        <w:gridCol w:w="986"/>
        <w:gridCol w:w="986"/>
        <w:gridCol w:w="986"/>
        <w:gridCol w:w="986"/>
        <w:gridCol w:w="986"/>
      </w:tblGrid>
      <w:tr>
        <w:trPr>
          <w:trHeight w:hRule="exact" w:val="278"/>
        </w:trPr>
        <w:tc>
          <w:tcPr>
            <w:tcW w:type="dxa" w:w="44"/>
            <w:tcBorders>
              <w:start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98"/>
            <w:tcBorders>
              <w:top w:sz="4.0" w:val="single" w:color="#000000"/>
              <w:end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6"/>
            <w:tcBorders>
              <w:start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28"/>
            <w:tcBorders>
              <w:top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8"/>
            <w:tcBorders>
              <w:top w:sz="4.0" w:val="single" w:color="#000000"/>
              <w:end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74"/>
            <w:gridSpan w:val="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54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4"/>
            <w:tcBorders>
              <w:start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232"/>
            <w:tcBorders>
              <w:top w:sz="4.0" w:val="single" w:color="#000000"/>
              <w:end w:sz="3.200000000000727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28"/>
        </w:trPr>
        <w:tc>
          <w:tcPr>
            <w:tcW w:type="dxa" w:w="44"/>
            <w:tcBorders>
              <w:start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98"/>
            <w:tcBorders>
              <w:end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6"/>
            <w:tcBorders>
              <w:start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28"/>
            <w:tcBorders/>
            <w:tcMar>
              <w:start w:w="0" w:type="dxa"/>
              <w:end w:w="0" w:type="dxa"/>
            </w:tcMar>
          </w:tcPr>
          <w:p/>
        </w:tc>
        <w:tc>
          <w:tcPr>
            <w:tcW w:type="dxa" w:w="118"/>
            <w:tcBorders>
              <w:end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74"/>
            <w:gridSpan w:val="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3 </w:t>
            </w:r>
          </w:p>
        </w:tc>
        <w:tc>
          <w:tcPr>
            <w:tcW w:type="dxa" w:w="54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66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Managing Active vs. Inactive Relationships </w:t>
            </w:r>
          </w:p>
        </w:tc>
        <w:tc>
          <w:tcPr>
            <w:tcW w:type="dxa" w:w="44"/>
            <w:tcBorders>
              <w:start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232"/>
            <w:tcBorders>
              <w:end w:sz="3.200000000000727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986"/>
            <w:vMerge/>
            <w:tcBorders/>
          </w:tcPr>
          <w:p/>
        </w:tc>
      </w:tr>
      <w:tr>
        <w:trPr>
          <w:trHeight w:hRule="exact" w:val="1108"/>
        </w:trPr>
        <w:tc>
          <w:tcPr>
            <w:tcW w:type="dxa" w:w="44"/>
            <w:tcBorders>
              <w:start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98"/>
            <w:tcBorders>
              <w:end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6"/>
            <w:tcBorders>
              <w:start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28"/>
            <w:tcBorders/>
            <w:tcMar>
              <w:start w:w="0" w:type="dxa"/>
              <w:end w:w="0" w:type="dxa"/>
            </w:tcMar>
          </w:tcPr>
          <w:p/>
        </w:tc>
        <w:tc>
          <w:tcPr>
            <w:tcW w:type="dxa" w:w="118"/>
            <w:tcBorders>
              <w:end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74"/>
            <w:gridSpan w:val="2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4 </w:t>
            </w:r>
          </w:p>
        </w:tc>
        <w:tc>
          <w:tcPr>
            <w:tcW w:type="dxa" w:w="5488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266" w:after="0"/>
              <w:ind w:left="102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Connecting Multiple Data Tables in Power BI Desktop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Understanding Filter Flow </w:t>
            </w:r>
          </w:p>
        </w:tc>
        <w:tc>
          <w:tcPr>
            <w:tcW w:type="dxa" w:w="44"/>
            <w:tcBorders>
              <w:start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232"/>
            <w:tcBorders>
              <w:end w:sz="3.200000000000727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986"/>
            <w:vMerge/>
            <w:tcBorders/>
          </w:tcPr>
          <w:p/>
        </w:tc>
      </w:tr>
      <w:tr>
        <w:trPr>
          <w:trHeight w:hRule="exact" w:val="1120"/>
        </w:trPr>
        <w:tc>
          <w:tcPr>
            <w:tcW w:type="dxa" w:w="44"/>
            <w:tcBorders>
              <w:start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98"/>
            <w:tcBorders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6"/>
            <w:tcBorders>
              <w:start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28"/>
            <w:tcBorders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8"/>
            <w:tcBorders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74"/>
            <w:gridSpan w:val="2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5 </w:t>
            </w:r>
          </w:p>
        </w:tc>
        <w:tc>
          <w:tcPr>
            <w:tcW w:type="dxa" w:w="5488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266" w:after="0"/>
              <w:ind w:left="102" w:right="172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Two-Way Filters in Power BI Desktop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New Power BI Desktop "Model" View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Power BI Data Model Best Practices </w:t>
            </w:r>
          </w:p>
        </w:tc>
        <w:tc>
          <w:tcPr>
            <w:tcW w:type="dxa" w:w="44"/>
            <w:tcBorders>
              <w:start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232"/>
            <w:tcBorders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986"/>
            <w:vMerge/>
            <w:tcBorders/>
          </w:tcPr>
          <w:p/>
        </w:tc>
      </w:tr>
      <w:tr>
        <w:trPr>
          <w:trHeight w:hRule="exact" w:val="2218"/>
        </w:trPr>
        <w:tc>
          <w:tcPr>
            <w:tcW w:type="dxa" w:w="44"/>
            <w:tcBorders>
              <w:end w:sz="3.20000000000001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98"/>
            <w:tcBorders>
              <w:start w:sz="3.200000000000017" w:val="single" w:color="#000000"/>
              <w:top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Week 10 </w:t>
            </w:r>
          </w:p>
        </w:tc>
        <w:tc>
          <w:tcPr>
            <w:tcW w:type="dxa" w:w="46"/>
            <w:tcBorders>
              <w:end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28"/>
            <w:tcBorders>
              <w:start w:sz="4.0" w:val="single" w:color="#000000"/>
              <w:top w:sz="4.0" w:val="single" w:color="#000000"/>
              <w:end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296" w:val="left"/>
                <w:tab w:pos="1342" w:val="left"/>
                <w:tab w:pos="1552" w:val="left"/>
              </w:tabs>
              <w:autoSpaceDE w:val="0"/>
              <w:widowControl/>
              <w:spacing w:line="245" w:lineRule="auto" w:before="40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Analyzing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Data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with </w:t>
            </w:r>
            <w:r>
              <w:tab/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DAX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Calculations </w:t>
            </w:r>
            <w:r>
              <w:tab/>
            </w:r>
            <w:r>
              <w:tab/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Power BI </w:t>
            </w:r>
          </w:p>
        </w:tc>
        <w:tc>
          <w:tcPr>
            <w:tcW w:type="dxa" w:w="942"/>
            <w:gridSpan w:val="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1 </w:t>
            </w:r>
          </w:p>
        </w:tc>
        <w:tc>
          <w:tcPr>
            <w:tcW w:type="dxa" w:w="986"/>
            <w:tcBorders/>
            <w:tcMar>
              <w:start w:w="0" w:type="dxa"/>
              <w:end w:w="0" w:type="dxa"/>
            </w:tcMar>
          </w:tcPr>
          <w:p/>
        </w:tc>
        <w:tc>
          <w:tcPr>
            <w:tcW w:type="dxa" w:w="986"/>
            <w:tcBorders/>
            <w:tcMar>
              <w:start w:w="0" w:type="dxa"/>
              <w:end w:w="0" w:type="dxa"/>
            </w:tcMar>
          </w:tcPr>
          <w:p/>
        </w:tc>
        <w:tc>
          <w:tcPr>
            <w:tcW w:type="dxa" w:w="44"/>
            <w:tcBorders>
              <w:end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9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986"/>
            <w:vMerge/>
            <w:tcBorders/>
          </w:tcPr>
          <w:p/>
        </w:tc>
      </w:tr>
      <w:tr>
        <w:tc>
          <w:tcPr>
            <w:tcW w:type="dxa" w:w="986"/>
          </w:tcPr>
          <w:p/>
        </w:tc>
        <w:tc>
          <w:tcPr>
            <w:tcW w:type="dxa" w:w="986"/>
          </w:tcPr>
          <w:p/>
        </w:tc>
        <w:tc>
          <w:tcPr>
            <w:tcW w:type="dxa" w:w="986"/>
          </w:tcPr>
          <w:p/>
        </w:tc>
        <w:tc>
          <w:tcPr>
            <w:tcW w:type="dxa" w:w="986"/>
          </w:tcPr>
          <w:p/>
        </w:tc>
        <w:tc>
          <w:tcPr>
            <w:tcW w:type="dxa" w:w="986"/>
          </w:tcPr>
          <w:p/>
        </w:tc>
        <w:tc>
          <w:tcPr>
            <w:tcW w:type="dxa" w:w="986"/>
          </w:tcPr>
          <w:p/>
        </w:tc>
        <w:tc>
          <w:tcPr>
            <w:tcW w:type="dxa" w:w="986"/>
          </w:tcPr>
          <w:p/>
        </w:tc>
        <w:tc>
          <w:tcPr>
            <w:tcW w:type="dxa" w:w="986"/>
          </w:tcPr>
          <w:p/>
        </w:tc>
        <w:tc>
          <w:tcPr>
            <w:tcW w:type="dxa" w:w="986"/>
          </w:tcPr>
          <w:p/>
        </w:tc>
        <w:tc>
          <w:tcPr>
            <w:tcW w:type="dxa" w:w="9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986"/>
            <w:vMerge/>
            <w:tcBorders/>
          </w:tcPr>
          <w:p/>
        </w:tc>
      </w:tr>
      <w:tr>
        <w:tc>
          <w:tcPr>
            <w:tcW w:type="dxa" w:w="986"/>
          </w:tcPr>
          <w:p/>
        </w:tc>
        <w:tc>
          <w:tcPr>
            <w:tcW w:type="dxa" w:w="986"/>
          </w:tcPr>
          <w:p/>
        </w:tc>
        <w:tc>
          <w:tcPr>
            <w:tcW w:type="dxa" w:w="986"/>
          </w:tcPr>
          <w:p/>
        </w:tc>
        <w:tc>
          <w:tcPr>
            <w:tcW w:type="dxa" w:w="986"/>
          </w:tcPr>
          <w:p/>
        </w:tc>
        <w:tc>
          <w:tcPr>
            <w:tcW w:type="dxa" w:w="986"/>
          </w:tcPr>
          <w:p/>
        </w:tc>
        <w:tc>
          <w:tcPr>
            <w:tcW w:type="dxa" w:w="986"/>
          </w:tcPr>
          <w:p/>
        </w:tc>
        <w:tc>
          <w:tcPr>
            <w:tcW w:type="dxa" w:w="986"/>
          </w:tcPr>
          <w:p/>
        </w:tc>
        <w:tc>
          <w:tcPr>
            <w:tcW w:type="dxa" w:w="986"/>
          </w:tcPr>
          <w:p/>
        </w:tc>
        <w:tc>
          <w:tcPr>
            <w:tcW w:type="dxa" w:w="986"/>
          </w:tcPr>
          <w:p/>
        </w:tc>
        <w:tc>
          <w:tcPr>
            <w:tcW w:type="dxa" w:w="9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986"/>
            <w:vMerge/>
            <w:tcBorders/>
          </w:tcPr>
          <w:p/>
        </w:tc>
      </w:tr>
      <w:tr>
        <w:tc>
          <w:tcPr>
            <w:tcW w:type="dxa" w:w="986"/>
          </w:tcPr>
          <w:p/>
        </w:tc>
        <w:tc>
          <w:tcPr>
            <w:tcW w:type="dxa" w:w="986"/>
          </w:tcPr>
          <w:p/>
        </w:tc>
        <w:tc>
          <w:tcPr>
            <w:tcW w:type="dxa" w:w="986"/>
          </w:tcPr>
          <w:p/>
        </w:tc>
        <w:tc>
          <w:tcPr>
            <w:tcW w:type="dxa" w:w="986"/>
          </w:tcPr>
          <w:p/>
        </w:tc>
        <w:tc>
          <w:tcPr>
            <w:tcW w:type="dxa" w:w="986"/>
          </w:tcPr>
          <w:p/>
        </w:tc>
        <w:tc>
          <w:tcPr>
            <w:tcW w:type="dxa" w:w="986"/>
          </w:tcPr>
          <w:p/>
        </w:tc>
        <w:tc>
          <w:tcPr>
            <w:tcW w:type="dxa" w:w="986"/>
          </w:tcPr>
          <w:p/>
        </w:tc>
        <w:tc>
          <w:tcPr>
            <w:tcW w:type="dxa" w:w="986"/>
          </w:tcPr>
          <w:p/>
        </w:tc>
        <w:tc>
          <w:tcPr>
            <w:tcW w:type="dxa" w:w="986"/>
          </w:tcPr>
          <w:p/>
        </w:tc>
        <w:tc>
          <w:tcPr>
            <w:tcW w:type="dxa" w:w="9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986"/>
            <w:vMerge/>
            <w:tcBorders/>
          </w:tcPr>
          <w:p/>
        </w:tc>
      </w:tr>
      <w:tr>
        <w:tc>
          <w:tcPr>
            <w:tcW w:type="dxa" w:w="986"/>
          </w:tcPr>
          <w:p/>
        </w:tc>
        <w:tc>
          <w:tcPr>
            <w:tcW w:type="dxa" w:w="986"/>
          </w:tcPr>
          <w:p/>
        </w:tc>
        <w:tc>
          <w:tcPr>
            <w:tcW w:type="dxa" w:w="986"/>
          </w:tcPr>
          <w:p/>
        </w:tc>
        <w:tc>
          <w:tcPr>
            <w:tcW w:type="dxa" w:w="986"/>
          </w:tcPr>
          <w:p/>
        </w:tc>
        <w:tc>
          <w:tcPr>
            <w:tcW w:type="dxa" w:w="986"/>
          </w:tcPr>
          <w:p/>
        </w:tc>
        <w:tc>
          <w:tcPr>
            <w:tcW w:type="dxa" w:w="986"/>
          </w:tcPr>
          <w:p/>
        </w:tc>
        <w:tc>
          <w:tcPr>
            <w:tcW w:type="dxa" w:w="986"/>
          </w:tcPr>
          <w:p/>
        </w:tc>
        <w:tc>
          <w:tcPr>
            <w:tcW w:type="dxa" w:w="986"/>
          </w:tcPr>
          <w:p/>
        </w:tc>
        <w:tc>
          <w:tcPr>
            <w:tcW w:type="dxa" w:w="986"/>
          </w:tcPr>
          <w:p/>
        </w:tc>
        <w:tc>
          <w:tcPr>
            <w:tcW w:type="dxa" w:w="9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986"/>
            <w:vMerge/>
            <w:tcBorders/>
          </w:tcPr>
          <w:p/>
        </w:tc>
      </w:tr>
      <w:tr>
        <w:tc>
          <w:tcPr>
            <w:tcW w:type="dxa" w:w="986"/>
          </w:tcPr>
          <w:p/>
        </w:tc>
        <w:tc>
          <w:tcPr>
            <w:tcW w:type="dxa" w:w="986"/>
          </w:tcPr>
          <w:p/>
        </w:tc>
        <w:tc>
          <w:tcPr>
            <w:tcW w:type="dxa" w:w="986"/>
          </w:tcPr>
          <w:p/>
        </w:tc>
        <w:tc>
          <w:tcPr>
            <w:tcW w:type="dxa" w:w="986"/>
          </w:tcPr>
          <w:p/>
        </w:tc>
        <w:tc>
          <w:tcPr>
            <w:tcW w:type="dxa" w:w="986"/>
          </w:tcPr>
          <w:p/>
        </w:tc>
        <w:tc>
          <w:tcPr>
            <w:tcW w:type="dxa" w:w="986"/>
          </w:tcPr>
          <w:p/>
        </w:tc>
        <w:tc>
          <w:tcPr>
            <w:tcW w:type="dxa" w:w="986"/>
          </w:tcPr>
          <w:p/>
        </w:tc>
        <w:tc>
          <w:tcPr>
            <w:tcW w:type="dxa" w:w="986"/>
          </w:tcPr>
          <w:p/>
        </w:tc>
        <w:tc>
          <w:tcPr>
            <w:tcW w:type="dxa" w:w="986"/>
          </w:tcPr>
          <w:p/>
        </w:tc>
        <w:tc>
          <w:tcPr>
            <w:tcW w:type="dxa" w:w="986"/>
          </w:tcPr>
          <w:p/>
        </w:tc>
        <w:tc>
          <w:tcPr>
            <w:tcW w:type="dxa" w:w="986"/>
          </w:tcPr>
          <w:p/>
        </w:tc>
      </w:tr>
      <w:tr>
        <w:tc>
          <w:tcPr>
            <w:tcW w:type="dxa" w:w="986"/>
          </w:tcPr>
          <w:p/>
        </w:tc>
        <w:tc>
          <w:tcPr>
            <w:tcW w:type="dxa" w:w="986"/>
          </w:tcPr>
          <w:p/>
        </w:tc>
        <w:tc>
          <w:tcPr>
            <w:tcW w:type="dxa" w:w="986"/>
          </w:tcPr>
          <w:p/>
        </w:tc>
        <w:tc>
          <w:tcPr>
            <w:tcW w:type="dxa" w:w="986"/>
          </w:tcPr>
          <w:p/>
        </w:tc>
        <w:tc>
          <w:tcPr>
            <w:tcW w:type="dxa" w:w="986"/>
          </w:tcPr>
          <w:p/>
        </w:tc>
        <w:tc>
          <w:tcPr>
            <w:tcW w:type="dxa" w:w="986"/>
          </w:tcPr>
          <w:p/>
        </w:tc>
        <w:tc>
          <w:tcPr>
            <w:tcW w:type="dxa" w:w="986"/>
          </w:tcPr>
          <w:p/>
        </w:tc>
        <w:tc>
          <w:tcPr>
            <w:tcW w:type="dxa" w:w="986"/>
          </w:tcPr>
          <w:p/>
        </w:tc>
        <w:tc>
          <w:tcPr>
            <w:tcW w:type="dxa" w:w="986"/>
          </w:tcPr>
          <w:p/>
        </w:tc>
        <w:tc>
          <w:tcPr>
            <w:tcW w:type="dxa" w:w="986"/>
          </w:tcPr>
          <w:p/>
        </w:tc>
        <w:tc>
          <w:tcPr>
            <w:tcW w:type="dxa" w:w="986"/>
          </w:tcPr>
          <w:p/>
        </w:tc>
      </w:tr>
    </w:tbl>
    <w:p>
      <w:pPr>
        <w:sectPr>
          <w:pgSz w:w="11906" w:h="16838"/>
          <w:pgMar w:top="360" w:right="498" w:bottom="438" w:left="56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2160"/>
        <w:gridCol w:w="2160"/>
        <w:gridCol w:w="2160"/>
        <w:gridCol w:w="2160"/>
        <w:gridCol w:w="2160"/>
      </w:tblGrid>
      <w:tr>
        <w:trPr>
          <w:trHeight w:hRule="exact" w:val="278"/>
        </w:trPr>
        <w:tc>
          <w:tcPr>
            <w:tcW w:type="dxa" w:w="1144"/>
            <w:vMerge w:val="restart"/>
            <w:tcBorders>
              <w:start w:sz="3.200000000000017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828"/>
            <w:vMerge w:val="restart"/>
            <w:tcBorders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94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5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274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670"/>
        </w:trPr>
        <w:tc>
          <w:tcPr>
            <w:tcW w:type="dxa" w:w="2160"/>
            <w:vMerge/>
            <w:tcBorders>
              <w:start w:sz="3.200000000000017" w:val="single" w:color="#000000"/>
              <w:top w:sz="4.0" w:val="single" w:color="#000000"/>
              <w:bottom w:sz="4.0" w:val="single" w:color="#000000"/>
            </w:tcBorders>
          </w:tcPr>
          <w:p/>
        </w:tc>
        <w:tc>
          <w:tcPr>
            <w:tcW w:type="dxa" w:w="2160"/>
            <w:vMerge/>
            <w:tcBorders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94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3 </w:t>
            </w:r>
          </w:p>
        </w:tc>
        <w:tc>
          <w:tcPr>
            <w:tcW w:type="dxa" w:w="55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266" w:after="0"/>
              <w:ind w:left="1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Power BI Report Filtering Options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Power BI Demo: Exploring Data with Matrix Visuals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Power BI Demo: Filtering with Date Slicers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Key Metrics with Cards &amp; KPI  Visuals, Inserting Text Cards </w:t>
            </w:r>
          </w:p>
        </w:tc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386"/>
        </w:trPr>
        <w:tc>
          <w:tcPr>
            <w:tcW w:type="dxa" w:w="2160"/>
            <w:vMerge/>
            <w:tcBorders>
              <w:start w:sz="3.200000000000017" w:val="single" w:color="#000000"/>
              <w:top w:sz="4.0" w:val="single" w:color="#000000"/>
              <w:bottom w:sz="4.0" w:val="single" w:color="#000000"/>
            </w:tcBorders>
          </w:tcPr>
          <w:p/>
        </w:tc>
        <w:tc>
          <w:tcPr>
            <w:tcW w:type="dxa" w:w="2160"/>
            <w:vMerge/>
            <w:tcBorders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94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4 </w:t>
            </w:r>
          </w:p>
        </w:tc>
        <w:tc>
          <w:tcPr>
            <w:tcW w:type="dxa" w:w="55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266" w:after="0"/>
              <w:ind w:left="104" w:right="158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Visualizing Data with Treemaps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Showing Trends with Line &amp; Area Charts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Adding Trend Lines &amp; Forecasts </w:t>
            </w:r>
          </w:p>
        </w:tc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40"/>
        </w:trPr>
        <w:tc>
          <w:tcPr>
            <w:tcW w:type="dxa" w:w="2160"/>
            <w:vMerge/>
            <w:tcBorders>
              <w:start w:sz="3.200000000000017" w:val="single" w:color="#000000"/>
              <w:top w:sz="4.0" w:val="single" w:color="#000000"/>
              <w:bottom w:sz="4.0" w:val="single" w:color="#000000"/>
            </w:tcBorders>
          </w:tcPr>
          <w:p/>
        </w:tc>
        <w:tc>
          <w:tcPr>
            <w:tcW w:type="dxa" w:w="2160"/>
            <w:vMerge/>
            <w:tcBorders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94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5 </w:t>
            </w:r>
          </w:p>
        </w:tc>
        <w:tc>
          <w:tcPr>
            <w:tcW w:type="dxa" w:w="55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264" w:after="0"/>
              <w:ind w:left="104" w:right="201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Editing Power BI Report Interactions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AI Key Influencers Visual </w:t>
            </w:r>
          </w:p>
        </w:tc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658"/>
        </w:trPr>
        <w:tc>
          <w:tcPr>
            <w:tcW w:type="dxa" w:w="1144"/>
            <w:vMerge w:val="restart"/>
            <w:tcBorders>
              <w:start w:sz="3.200000000000017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Week 12 </w:t>
            </w:r>
          </w:p>
        </w:tc>
        <w:tc>
          <w:tcPr>
            <w:tcW w:type="dxa" w:w="1828"/>
            <w:vMerge w:val="restart"/>
            <w:tcBorders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84" w:val="left"/>
                <w:tab w:pos="1314" w:val="left"/>
                <w:tab w:pos="1386" w:val="left"/>
                <w:tab w:pos="1462" w:val="left"/>
              </w:tabs>
              <w:autoSpaceDE w:val="0"/>
              <w:widowControl/>
              <w:spacing w:line="245" w:lineRule="auto" w:before="40" w:after="0"/>
              <w:ind w:left="106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Use Python with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Power BI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/Deploy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your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Power BI reports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on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server </w:t>
            </w:r>
            <w:r>
              <w:tab/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optimized </w:t>
            </w:r>
            <w:r>
              <w:tab/>
            </w:r>
            <w:r>
              <w:tab/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for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mobile device </w:t>
            </w:r>
          </w:p>
        </w:tc>
        <w:tc>
          <w:tcPr>
            <w:tcW w:type="dxa" w:w="94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1 </w:t>
            </w:r>
          </w:p>
        </w:tc>
        <w:tc>
          <w:tcPr>
            <w:tcW w:type="dxa" w:w="55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66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Success stories (For further detail please see Page No: 3&amp; </w:t>
            </w:r>
          </w:p>
          <w:p>
            <w:pPr>
              <w:autoSpaceDN w:val="0"/>
              <w:autoSpaceDE w:val="0"/>
              <w:widowControl/>
              <w:spacing w:line="245" w:lineRule="auto" w:before="48" w:after="0"/>
              <w:ind w:left="104" w:right="1296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4)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Describe how to use python with Power BI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Create Python visuals in Power BI Desktop </w:t>
            </w:r>
          </w:p>
        </w:tc>
        <w:tc>
          <w:tcPr>
            <w:tcW w:type="dxa" w:w="1274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0" w:after="0"/>
              <w:ind w:left="1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Task 11 </w:t>
            </w:r>
          </w:p>
          <w:p>
            <w:pPr>
              <w:autoSpaceDN w:val="0"/>
              <w:autoSpaceDE w:val="0"/>
              <w:widowControl/>
              <w:spacing w:line="197" w:lineRule="auto" w:before="112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  <w:u w:val="single"/>
              </w:rPr>
              <w:t>Details may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197" w:lineRule="auto" w:before="4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  <w:u w:val="single"/>
              </w:rPr>
              <w:t>be seen at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197" w:lineRule="auto" w:before="48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  <w:u w:val="single"/>
              </w:rPr>
              <w:t>Annexure-</w:t>
            </w:r>
          </w:p>
        </w:tc>
      </w:tr>
      <w:tr>
        <w:trPr>
          <w:trHeight w:hRule="exact" w:val="1388"/>
        </w:trPr>
        <w:tc>
          <w:tcPr>
            <w:tcW w:type="dxa" w:w="2160"/>
            <w:vMerge/>
            <w:tcBorders>
              <w:start w:sz="3.200000000000017" w:val="single" w:color="#000000"/>
              <w:top w:sz="4.0" w:val="single" w:color="#000000"/>
              <w:bottom w:sz="4.0" w:val="single" w:color="#000000"/>
            </w:tcBorders>
          </w:tcPr>
          <w:p/>
        </w:tc>
        <w:tc>
          <w:tcPr>
            <w:tcW w:type="dxa" w:w="2160"/>
            <w:vMerge/>
            <w:tcBorders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94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8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Day2 </w:t>
            </w:r>
          </w:p>
        </w:tc>
        <w:tc>
          <w:tcPr>
            <w:tcW w:type="dxa" w:w="55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38" w:after="0"/>
              <w:ind w:left="104" w:right="2736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leau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Select data to create a plot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Python Script editor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Create a scatter plot </w:t>
            </w:r>
          </w:p>
        </w:tc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388"/>
        </w:trPr>
        <w:tc>
          <w:tcPr>
            <w:tcW w:type="dxa" w:w="2160"/>
            <w:vMerge/>
            <w:tcBorders>
              <w:start w:sz="3.200000000000017" w:val="single" w:color="#000000"/>
              <w:top w:sz="4.0" w:val="single" w:color="#000000"/>
              <w:bottom w:sz="4.0" w:val="single" w:color="#000000"/>
            </w:tcBorders>
          </w:tcPr>
          <w:p/>
        </w:tc>
        <w:tc>
          <w:tcPr>
            <w:tcW w:type="dxa" w:w="2160"/>
            <w:vMerge/>
            <w:tcBorders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94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3 </w:t>
            </w:r>
          </w:p>
        </w:tc>
        <w:tc>
          <w:tcPr>
            <w:tcW w:type="dxa" w:w="55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268" w:after="0"/>
              <w:ind w:left="104" w:right="158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Create a line plot with multiple columns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Create a bar plot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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Describe the Known limitations </w:t>
            </w:r>
          </w:p>
        </w:tc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388"/>
        </w:trPr>
        <w:tc>
          <w:tcPr>
            <w:tcW w:type="dxa" w:w="2160"/>
            <w:vMerge/>
            <w:tcBorders>
              <w:start w:sz="3.200000000000017" w:val="single" w:color="#000000"/>
              <w:top w:sz="4.0" w:val="single" w:color="#000000"/>
              <w:bottom w:sz="4.0" w:val="single" w:color="#000000"/>
            </w:tcBorders>
          </w:tcPr>
          <w:p/>
        </w:tc>
        <w:tc>
          <w:tcPr>
            <w:tcW w:type="dxa" w:w="2160"/>
            <w:vMerge/>
            <w:tcBorders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942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4 </w:t>
            </w:r>
          </w:p>
        </w:tc>
        <w:tc>
          <w:tcPr>
            <w:tcW w:type="dxa" w:w="5582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264" w:after="0"/>
              <w:ind w:left="1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Motivational Lecture (For further detail please see Page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No: 3&amp;4)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Knowledge of local server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How to configure local server for Power BI deployment </w:t>
            </w:r>
          </w:p>
        </w:tc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110"/>
        </w:trPr>
        <w:tc>
          <w:tcPr>
            <w:tcW w:type="dxa" w:w="2160"/>
            <w:vMerge/>
            <w:tcBorders>
              <w:start w:sz="3.200000000000017" w:val="single" w:color="#000000"/>
              <w:top w:sz="4.0" w:val="single" w:color="#000000"/>
              <w:bottom w:sz="4.0" w:val="single" w:color="#000000"/>
            </w:tcBorders>
          </w:tcPr>
          <w:p/>
        </w:tc>
        <w:tc>
          <w:tcPr>
            <w:tcW w:type="dxa" w:w="2160"/>
            <w:vMerge/>
            <w:tcBorders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942"/>
            <w:tcBorders>
              <w:start w:sz="4.0" w:val="single" w:color="#000000"/>
              <w:top w:sz="3.200000000000727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5 </w:t>
            </w:r>
          </w:p>
        </w:tc>
        <w:tc>
          <w:tcPr>
            <w:tcW w:type="dxa" w:w="5582"/>
            <w:tcBorders>
              <w:start w:sz="4.0" w:val="single" w:color="#000000"/>
              <w:top w:sz="3.200000000000727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266" w:after="0"/>
              <w:ind w:left="104" w:right="158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Knowledge of posts and firewall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Deployment of BI Reports on local Server </w:t>
            </w:r>
          </w:p>
        </w:tc>
        <w:tc>
          <w:tcPr>
            <w:tcW w:type="dxa" w:w="216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4030"/>
        </w:trPr>
        <w:tc>
          <w:tcPr>
            <w:tcW w:type="dxa" w:w="1144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8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Week 13 </w:t>
            </w:r>
          </w:p>
        </w:tc>
        <w:tc>
          <w:tcPr>
            <w:tcW w:type="dxa" w:w="1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294" w:val="left"/>
                <w:tab w:pos="1552" w:val="left"/>
              </w:tabs>
              <w:autoSpaceDE w:val="0"/>
              <w:widowControl/>
              <w:spacing w:line="245" w:lineRule="auto" w:before="38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Entrepreneurship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Final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Assessment </w:t>
            </w:r>
            <w:r>
              <w:tab/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project </w:t>
            </w:r>
          </w:p>
        </w:tc>
        <w:tc>
          <w:tcPr>
            <w:tcW w:type="dxa" w:w="94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5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776" w:val="left"/>
              </w:tabs>
              <w:autoSpaceDE w:val="0"/>
              <w:widowControl/>
              <w:spacing w:line="245" w:lineRule="auto" w:before="0" w:after="0"/>
              <w:ind w:left="1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Motivational Lecture (For further detail please see Page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No: 3&amp; 4) This industry sample dashboard and underlying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report focus on one of the typical supply chain challenges: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supplier quality analysis. Two primary metrics are at play in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this analysis: total number of defects and the total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downtime that these defects caused. Go to and follow the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instructions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https://docs.microsoft.com/enus/power-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bi/create-reports/samplesupplier-quality </w:t>
            </w:r>
          </w:p>
          <w:p>
            <w:pPr>
              <w:autoSpaceDN w:val="0"/>
              <w:autoSpaceDE w:val="0"/>
              <w:widowControl/>
              <w:spacing w:line="245" w:lineRule="auto" w:before="318" w:after="0"/>
              <w:ind w:left="104" w:right="2016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Product Sales Data Analysis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Marketing Campaign Insights Analysis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Financial Performance Analysis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Healthcare Sales Analysis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Product Launch Analysis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Stock Exchange Analysis </w:t>
            </w:r>
          </w:p>
        </w:tc>
        <w:tc>
          <w:tcPr>
            <w:tcW w:type="dxa" w:w="12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360" w:right="498" w:bottom="478" w:left="60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180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986" w:type="dxa"/>
      </w:tblPr>
      <w:tblGrid>
        <w:gridCol w:w="5548"/>
        <w:gridCol w:w="5548"/>
      </w:tblGrid>
      <w:tr>
        <w:trPr>
          <w:trHeight w:hRule="exact" w:val="258"/>
        </w:trPr>
        <w:tc>
          <w:tcPr>
            <w:tcW w:type="dxa" w:w="10338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TASKS </w:t>
            </w:r>
          </w:p>
        </w:tc>
        <w:tc>
          <w:tcPr>
            <w:tcW w:type="dxa" w:w="7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180" w:right="394" w:bottom="1440" w:left="41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986" w:type="dxa"/>
      </w:tblPr>
      <w:tblGrid>
        <w:gridCol w:w="2774"/>
        <w:gridCol w:w="2774"/>
        <w:gridCol w:w="2774"/>
        <w:gridCol w:w="2774"/>
      </w:tblGrid>
      <w:tr>
        <w:trPr>
          <w:trHeight w:hRule="exact" w:val="548"/>
        </w:trPr>
        <w:tc>
          <w:tcPr>
            <w:tcW w:type="dxa" w:w="1344"/>
            <w:tcBorders>
              <w:start w:sz="3.1999999999999886" w:val="single" w:color="#000000"/>
              <w:top w:sz="4.0" w:val="single" w:color="#000000"/>
              <w:end w:sz="4.0" w:val="single" w:color="#000000"/>
              <w:bottom w:sz="3.199999999999988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04" w:right="72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Task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No. </w:t>
            </w:r>
          </w:p>
        </w:tc>
        <w:tc>
          <w:tcPr>
            <w:tcW w:type="dxa" w:w="2880"/>
            <w:tcBorders>
              <w:start w:sz="4.0" w:val="single" w:color="#000000"/>
              <w:top w:sz="4.0" w:val="single" w:color="#000000"/>
              <w:end w:sz="4.0" w:val="single" w:color="#000000"/>
              <w:bottom w:sz="3.199999999999988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Task </w:t>
            </w:r>
          </w:p>
        </w:tc>
        <w:tc>
          <w:tcPr>
            <w:tcW w:type="dxa" w:w="6114"/>
            <w:tcBorders>
              <w:start w:sz="4.0" w:val="single" w:color="#000000"/>
              <w:top w:sz="4.0" w:val="single" w:color="#000000"/>
              <w:end w:sz="4.0" w:val="single" w:color="#000000"/>
              <w:bottom w:sz="3.199999999999988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Description </w:t>
            </w:r>
          </w:p>
        </w:tc>
        <w:tc>
          <w:tcPr>
            <w:tcW w:type="dxa" w:w="730"/>
            <w:tcBorders>
              <w:start w:sz="4.0" w:val="single" w:color="#000000"/>
              <w:top w:sz="4.0" w:val="single" w:color="#000000"/>
              <w:end w:sz="4.0" w:val="single" w:color="#000000"/>
              <w:bottom w:sz="3.199999999999988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Week </w:t>
            </w:r>
          </w:p>
        </w:tc>
      </w:tr>
      <w:tr>
        <w:trPr>
          <w:trHeight w:hRule="exact" w:val="1108"/>
        </w:trPr>
        <w:tc>
          <w:tcPr>
            <w:tcW w:type="dxa" w:w="1344"/>
            <w:tcBorders>
              <w:start w:sz="3.1999999999999886" w:val="single" w:color="#000000"/>
              <w:top w:sz="3.199999999999988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2880"/>
            <w:tcBorders>
              <w:start w:sz="4.0" w:val="single" w:color="#000000"/>
              <w:top w:sz="3.199999999999988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102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Find the career path /  Work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Ethics </w:t>
            </w:r>
          </w:p>
        </w:tc>
        <w:tc>
          <w:tcPr>
            <w:tcW w:type="dxa" w:w="6114"/>
            <w:tcBorders>
              <w:start w:sz="4.0" w:val="single" w:color="#000000"/>
              <w:top w:sz="3.199999999999988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10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Prepare a career path related to your course and also highlight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 emerging trends in the local as well as international market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Generate a report on Institute work ethics and professionalism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related to your course </w:t>
            </w:r>
          </w:p>
        </w:tc>
        <w:tc>
          <w:tcPr>
            <w:tcW w:type="dxa" w:w="730"/>
            <w:tcBorders>
              <w:start w:sz="4.0" w:val="single" w:color="#000000"/>
              <w:top w:sz="3.199999999999988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Week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 </w:t>
            </w:r>
          </w:p>
        </w:tc>
      </w:tr>
      <w:tr>
        <w:trPr>
          <w:trHeight w:hRule="exact" w:val="8884"/>
        </w:trPr>
        <w:tc>
          <w:tcPr>
            <w:tcW w:type="dxa" w:w="134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2 </w:t>
            </w:r>
          </w:p>
        </w:tc>
        <w:tc>
          <w:tcPr>
            <w:tcW w:type="dxa" w:w="28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102" w:right="576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Basic Excel practice 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Conditional/ Data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visualization </w:t>
            </w:r>
          </w:p>
        </w:tc>
        <w:tc>
          <w:tcPr>
            <w:tcW w:type="dxa" w:w="61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7" w:lineRule="auto" w:before="0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Make a student record dataset in excel worksheet and </w:t>
            </w:r>
          </w:p>
          <w:p>
            <w:pPr>
              <w:autoSpaceDN w:val="0"/>
              <w:autoSpaceDE w:val="0"/>
              <w:widowControl/>
              <w:spacing w:line="197" w:lineRule="auto" w:before="46" w:after="2"/>
              <w:ind w:left="82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calculate: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1.9999999999999" w:type="dxa"/>
            </w:tblPr>
            <w:tblGrid>
              <w:gridCol w:w="3057"/>
              <w:gridCol w:w="3057"/>
            </w:tblGrid>
            <w:tr>
              <w:trPr>
                <w:trHeight w:hRule="exact" w:val="2826"/>
              </w:trPr>
              <w:tc>
                <w:tcPr>
                  <w:tcW w:type="dxa" w:w="5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0" w:lineRule="exact" w:before="0" w:after="0"/>
                    <w:ind w:left="144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  Calculate AVERAGE marks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50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58" w:after="0"/>
                    <w:ind w:left="110" w:right="288" w:firstLine="0"/>
                    <w:jc w:val="left"/>
                  </w:pP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Use different type of charts for data visualizations </w:t>
                  </w: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SUM of all students </w:t>
                  </w:r>
                  <w:r>
                    <w:br/>
                  </w: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MAX marks </w:t>
                  </w:r>
                  <w:r>
                    <w:br/>
                  </w: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MIN marks </w:t>
                  </w:r>
                  <w:r>
                    <w:br/>
                  </w: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COUNT all students </w:t>
                  </w:r>
                  <w:r>
                    <w:br/>
                  </w: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COUNTA 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auto" w:before="14" w:after="0"/>
                    <w:ind w:left="110" w:right="0" w:firstLine="0"/>
                    <w:jc w:val="left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1638300" cy="171450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image.png"/>
                                <pic:cNvPicPr/>
                              </pic:nvPicPr>
                              <pic:blipFill>
                                <a:blip r:embed="rId1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38300" cy="171450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autoSpaceDN w:val="0"/>
                    <w:autoSpaceDE w:val="0"/>
                    <w:widowControl/>
                    <w:spacing w:line="245" w:lineRule="auto" w:before="58" w:after="0"/>
                    <w:ind w:left="110" w:right="576" w:firstLine="0"/>
                    <w:jc w:val="left"/>
                  </w:pP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Practice to import data into Excel </w:t>
                  </w:r>
                  <w:r>
                    <w:br/>
                  </w: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Make an interactive dashboard for sales </w:t>
                  </w:r>
                  <w:r>
                    <w:br/>
                  </w: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Make a student record and calculate Grade and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97" w:lineRule="auto" w:before="24" w:after="0"/>
              <w:ind w:left="82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practice the following functions.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7" w:lineRule="auto" w:before="4" w:after="0"/>
              <w:ind w:left="462" w:right="129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IF function – check if a condition is met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NESTED IF – Multiple if conditions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Conditional Formatting – Format Excel Cells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5" w:lineRule="auto" w:before="46" w:after="0"/>
              <w:ind w:left="462" w:right="1152" w:firstLine="0"/>
              <w:jc w:val="left"/>
            </w:pP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based on criteria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COUNTIF – Count cells in range which meet a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5" w:lineRule="auto" w:before="48" w:after="0"/>
              <w:ind w:left="462" w:right="1584" w:firstLine="0"/>
              <w:jc w:val="left"/>
            </w:pP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certain criteria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SUMIF – Sum range based on criteria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AVERAGEIF – Calculate the average of a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5" w:lineRule="auto" w:before="46" w:after="0"/>
              <w:ind w:left="462" w:right="1008" w:firstLine="0"/>
              <w:jc w:val="left"/>
            </w:pP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range based on criteria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SUMIFS – Sum cells using multiple criteria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COUNTIFS – Count cells using multiple criteria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MAXIFS – Find maximum value in a range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5" w:lineRule="auto" w:before="48" w:after="0"/>
              <w:ind w:left="462" w:right="1008" w:firstLine="0"/>
              <w:jc w:val="left"/>
            </w:pP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based on criteria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MINIFS – Find minimum value in a range based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5" w:lineRule="auto" w:before="44" w:after="0"/>
              <w:ind w:left="462" w:right="1152" w:firstLine="0"/>
              <w:jc w:val="left"/>
            </w:pP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on criteria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VLOOKUP, XLOOKUP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Take a dataset and Segmentation to Columns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and Rows using Pivot table </w:t>
            </w:r>
          </w:p>
        </w:tc>
        <w:tc>
          <w:tcPr>
            <w:tcW w:type="dxa" w:w="7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Week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2 </w:t>
            </w:r>
          </w:p>
        </w:tc>
      </w:tr>
      <w:tr>
        <w:trPr>
          <w:trHeight w:hRule="exact" w:val="3036"/>
        </w:trPr>
        <w:tc>
          <w:tcPr>
            <w:tcW w:type="dxa" w:w="134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 </w:t>
            </w:r>
          </w:p>
        </w:tc>
        <w:tc>
          <w:tcPr>
            <w:tcW w:type="dxa" w:w="28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4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Python Basic programming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practice and Python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Libraries/ Use basic libraries/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Data visualization using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python </w:t>
            </w:r>
          </w:p>
        </w:tc>
        <w:tc>
          <w:tcPr>
            <w:tcW w:type="dxa" w:w="61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7" w:lineRule="auto" w:before="268" w:after="0"/>
              <w:ind w:left="462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Install python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Practice basic programming concepts using loop and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5" w:lineRule="auto" w:before="48" w:after="0"/>
              <w:ind w:left="462" w:right="0" w:firstLine="0"/>
              <w:jc w:val="left"/>
            </w:pP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control statements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Write code to load data from Excel/CSV and print dataset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5" w:lineRule="auto" w:before="48" w:after="0"/>
              <w:ind w:left="454" w:right="576" w:firstLine="0"/>
              <w:jc w:val="left"/>
            </w:pP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Print selected records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  Practice of basic python libraries (Matplotlib, pandas, </w:t>
            </w:r>
          </w:p>
          <w:p>
            <w:pPr>
              <w:autoSpaceDN w:val="0"/>
              <w:autoSpaceDE w:val="0"/>
              <w:widowControl/>
              <w:spacing w:line="245" w:lineRule="auto" w:before="46" w:after="0"/>
              <w:ind w:left="504" w:right="864" w:hanging="402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NumPy etc.)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Data visualization using bar chart, scatter chart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Practice to make Histograms for data distribution </w:t>
            </w:r>
          </w:p>
        </w:tc>
        <w:tc>
          <w:tcPr>
            <w:tcW w:type="dxa" w:w="7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4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Week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 </w:t>
            </w:r>
          </w:p>
        </w:tc>
      </w:tr>
      <w:tr>
        <w:trPr>
          <w:trHeight w:hRule="exact" w:val="1650"/>
        </w:trPr>
        <w:tc>
          <w:tcPr>
            <w:tcW w:type="dxa" w:w="134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28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Use DML clause and Practice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for DML / Practice for DDL /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Practice for DCL and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functions / Practice to create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subquery and joins </w:t>
            </w:r>
          </w:p>
        </w:tc>
        <w:tc>
          <w:tcPr>
            <w:tcW w:type="dxa" w:w="61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5" w:lineRule="auto" w:before="268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Install MYSQL database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7" w:lineRule="auto" w:before="4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Create student database using </w:t>
            </w:r>
          </w:p>
          <w:p>
            <w:pPr>
              <w:autoSpaceDN w:val="0"/>
              <w:autoSpaceDE w:val="0"/>
              <w:widowControl/>
              <w:spacing w:line="197" w:lineRule="auto" w:before="46" w:after="0"/>
              <w:ind w:left="82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phpMyAdmin/frontend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5" w:lineRule="auto" w:before="4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Create students record related tables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7" w:lineRule="auto" w:before="4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Practice of import and export database from </w:t>
            </w:r>
          </w:p>
        </w:tc>
        <w:tc>
          <w:tcPr>
            <w:tcW w:type="dxa" w:w="7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Week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4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360" w:right="394" w:bottom="432" w:left="41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986" w:type="dxa"/>
      </w:tblPr>
      <w:tblGrid>
        <w:gridCol w:w="2774"/>
        <w:gridCol w:w="2774"/>
        <w:gridCol w:w="2774"/>
        <w:gridCol w:w="2774"/>
      </w:tblGrid>
      <w:tr>
        <w:trPr>
          <w:trHeight w:hRule="exact" w:val="5544"/>
        </w:trPr>
        <w:tc>
          <w:tcPr>
            <w:tcW w:type="dxa" w:w="134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8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1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7" w:lineRule="auto" w:before="0" w:after="0"/>
              <w:ind w:left="462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one server to another server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Practice to Select update delete data using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phpMyAdmin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Select data by using select, from, where clauses.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Practice for projection and selection using different </w:t>
            </w:r>
          </w:p>
          <w:p>
            <w:pPr>
              <w:autoSpaceDN w:val="0"/>
              <w:autoSpaceDE w:val="0"/>
              <w:widowControl/>
              <w:spacing w:line="197" w:lineRule="auto" w:before="48" w:after="2"/>
              <w:ind w:left="82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requirements.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1.9999999999999" w:type="dxa"/>
            </w:tblPr>
            <w:tblGrid>
              <w:gridCol w:w="3057"/>
              <w:gridCol w:w="3057"/>
            </w:tblGrid>
            <w:tr>
              <w:trPr>
                <w:trHeight w:hRule="exact" w:val="1142"/>
              </w:trPr>
              <w:tc>
                <w:tcPr>
                  <w:tcW w:type="dxa" w:w="4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7" w:lineRule="auto" w:before="0" w:after="0"/>
                    <w:ind w:left="250" w:right="128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50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58" w:after="0"/>
                    <w:ind w:left="130" w:right="288" w:firstLine="0"/>
                    <w:jc w:val="left"/>
                  </w:pP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Practice to insert row using SQL </w:t>
                  </w:r>
                  <w:r>
                    <w:br/>
                  </w: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Practice to update row using SQL </w:t>
                  </w:r>
                  <w:r>
                    <w:br/>
                  </w: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Practice to delete row using SQL </w:t>
                  </w:r>
                  <w:r>
                    <w:br/>
                  </w: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Practice to make transaction and use rollback and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97" w:lineRule="auto" w:before="24" w:after="2"/>
              <w:ind w:left="82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commit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91.9999999999999" w:type="dxa"/>
            </w:tblPr>
            <w:tblGrid>
              <w:gridCol w:w="2038"/>
              <w:gridCol w:w="2038"/>
              <w:gridCol w:w="2038"/>
            </w:tblGrid>
            <w:tr>
              <w:trPr>
                <w:trHeight w:hRule="exact" w:val="276"/>
              </w:trPr>
              <w:tc>
                <w:tcPr>
                  <w:tcW w:type="dxa" w:w="260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886" w:after="0"/>
                    <w:ind w:left="144" w:right="0" w:firstLine="0"/>
                    <w:jc w:val="right"/>
                  </w:pP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  Create and Manage user and user rights</w:t>
                  </w:r>
                  <w:r>
                    <w:br/>
                  </w: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  Practice to use aggregate functions (count, sum,</w:t>
                  </w:r>
                </w:p>
              </w:tc>
              <w:tc>
                <w:tcPr>
                  <w:tcW w:type="dxa" w:w="2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2" w:after="0"/>
                    <w:ind w:left="10" w:right="0" w:firstLine="0"/>
                    <w:jc w:val="lef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53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197" w:lineRule="auto" w:before="54" w:after="0"/>
                    <w:ind w:left="130" w:right="0" w:firstLine="0"/>
                    <w:jc w:val="left"/>
                  </w:pP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Practice to create table </w:t>
                  </w:r>
                </w:p>
              </w:tc>
            </w:tr>
            <w:tr>
              <w:trPr>
                <w:trHeight w:hRule="exact" w:val="280"/>
              </w:trPr>
              <w:tc>
                <w:tcPr>
                  <w:tcW w:type="dxa" w:w="2038"/>
                  <w:vMerge/>
                  <w:tcBorders/>
                </w:tcPr>
                <w:p/>
              </w:tc>
              <w:tc>
                <w:tcPr>
                  <w:tcW w:type="dxa" w:w="2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8" w:lineRule="auto" w:before="8" w:after="0"/>
                    <w:ind w:left="10" w:right="0" w:firstLine="0"/>
                    <w:jc w:val="lef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53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197" w:lineRule="auto" w:before="60" w:after="0"/>
                    <w:ind w:left="130" w:right="0" w:firstLine="0"/>
                    <w:jc w:val="left"/>
                  </w:pP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drop table </w:t>
                  </w:r>
                </w:p>
              </w:tc>
            </w:tr>
            <w:tr>
              <w:trPr>
                <w:trHeight w:hRule="exact" w:val="286"/>
              </w:trPr>
              <w:tc>
                <w:tcPr>
                  <w:tcW w:type="dxa" w:w="2038"/>
                  <w:vMerge/>
                  <w:tcBorders/>
                </w:tcPr>
                <w:p/>
              </w:tc>
              <w:tc>
                <w:tcPr>
                  <w:tcW w:type="dxa" w:w="2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8" w:after="0"/>
                    <w:ind w:left="10" w:right="0" w:firstLine="0"/>
                    <w:jc w:val="lef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53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197" w:lineRule="auto" w:before="64" w:after="0"/>
                    <w:ind w:left="130" w:right="0" w:firstLine="0"/>
                    <w:jc w:val="left"/>
                  </w:pP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truncate table </w:t>
                  </w:r>
                </w:p>
              </w:tc>
            </w:tr>
            <w:tr>
              <w:trPr>
                <w:trHeight w:hRule="exact" w:val="538"/>
              </w:trPr>
              <w:tc>
                <w:tcPr>
                  <w:tcW w:type="dxa" w:w="2038"/>
                  <w:vMerge/>
                  <w:tcBorders/>
                </w:tcPr>
                <w:p/>
              </w:tc>
              <w:tc>
                <w:tcPr>
                  <w:tcW w:type="dxa" w:w="560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0" w:after="0"/>
                    <w:ind w:left="2" w:right="0" w:firstLine="0"/>
                    <w:jc w:val="left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2429510" cy="170179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image.png"/>
                                <pic:cNvPicPr/>
                              </pic:nvPicPr>
                              <pic:blipFill>
                                <a:blip r:embed="rId1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429510" cy="170179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auto" w:before="0" w:after="0"/>
                    <w:ind w:left="2" w:right="0" w:firstLine="0"/>
                    <w:jc w:val="left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2893060" cy="171450"/>
                        <wp:docPr id="4" name="Picture 4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image.png"/>
                                <pic:cNvPicPr/>
                              </pic:nvPicPr>
                              <pic:blipFill>
                                <a:blip r:embed="rId2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893060" cy="171450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>
              <w:trPr>
                <w:trHeight w:hRule="exact" w:val="276"/>
              </w:trPr>
              <w:tc>
                <w:tcPr>
                  <w:tcW w:type="dxa" w:w="2038"/>
                  <w:vMerge/>
                  <w:tcBorders/>
                </w:tcPr>
                <w:p/>
              </w:tc>
              <w:tc>
                <w:tcPr>
                  <w:tcW w:type="dxa" w:w="2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0" w:after="0"/>
                    <w:ind w:left="10" w:right="0" w:firstLine="0"/>
                    <w:jc w:val="lef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53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197" w:lineRule="auto" w:before="54" w:after="0"/>
                    <w:ind w:left="130" w:right="0" w:firstLine="0"/>
                    <w:jc w:val="left"/>
                  </w:pP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min, max etc.) </w:t>
                  </w:r>
                </w:p>
              </w:tc>
            </w:tr>
            <w:tr>
              <w:trPr>
                <w:trHeight w:hRule="exact" w:val="306"/>
              </w:trPr>
              <w:tc>
                <w:tcPr>
                  <w:tcW w:type="dxa" w:w="2038"/>
                  <w:vMerge/>
                  <w:tcBorders/>
                </w:tcPr>
                <w:p/>
              </w:tc>
              <w:tc>
                <w:tcPr>
                  <w:tcW w:type="dxa" w:w="2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6" w:after="0"/>
                    <w:ind w:left="10" w:right="0" w:firstLine="0"/>
                    <w:jc w:val="lef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53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6" w:after="0"/>
                    <w:ind w:left="130" w:right="0" w:firstLine="0"/>
                    <w:jc w:val="left"/>
                  </w:pP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Practice to use subquery </w:t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 Practice to get data from more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97" w:lineRule="auto" w:before="24" w:after="0"/>
              <w:ind w:left="82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them one table using Joins. </w:t>
            </w:r>
          </w:p>
        </w:tc>
        <w:tc>
          <w:tcPr>
            <w:tcW w:type="dxa" w:w="7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650"/>
        </w:trPr>
        <w:tc>
          <w:tcPr>
            <w:tcW w:type="dxa" w:w="134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5 </w:t>
            </w:r>
          </w:p>
        </w:tc>
        <w:tc>
          <w:tcPr>
            <w:tcW w:type="dxa" w:w="28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6" w:after="0"/>
              <w:ind w:left="102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Normalization and Load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Dataset into Excel from MY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SQL </w:t>
            </w:r>
          </w:p>
        </w:tc>
        <w:tc>
          <w:tcPr>
            <w:tcW w:type="dxa" w:w="61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02" w:val="left"/>
              </w:tabs>
              <w:autoSpaceDE w:val="0"/>
              <w:widowControl/>
              <w:spacing w:line="245" w:lineRule="auto" w:before="268" w:after="0"/>
              <w:ind w:left="102" w:right="288" w:firstLine="0"/>
              <w:jc w:val="left"/>
            </w:pP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Design a ERD of sales department keeping Normalization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rules in mind. </w:t>
            </w:r>
          </w:p>
          <w:p>
            <w:pPr>
              <w:autoSpaceDN w:val="0"/>
              <w:tabs>
                <w:tab w:pos="402" w:val="left"/>
              </w:tabs>
              <w:autoSpaceDE w:val="0"/>
              <w:widowControl/>
              <w:spacing w:line="245" w:lineRule="auto" w:before="4" w:after="0"/>
              <w:ind w:left="102" w:right="144" w:firstLine="0"/>
              <w:jc w:val="left"/>
            </w:pP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Make a connection between MS Excel and MYSQL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Import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data from MYSQL into Excel worksheet </w:t>
            </w:r>
          </w:p>
        </w:tc>
        <w:tc>
          <w:tcPr>
            <w:tcW w:type="dxa" w:w="7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6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Week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5 </w:t>
            </w:r>
          </w:p>
        </w:tc>
      </w:tr>
      <w:tr>
        <w:trPr>
          <w:trHeight w:hRule="exact" w:val="2752"/>
        </w:trPr>
        <w:tc>
          <w:tcPr>
            <w:tcW w:type="dxa" w:w="134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6 </w:t>
            </w:r>
          </w:p>
        </w:tc>
        <w:tc>
          <w:tcPr>
            <w:tcW w:type="dxa" w:w="28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02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Firebase overview and Find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Frequent Patterns/Identify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 outliers/data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analysis/Distribution of Data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analysis </w:t>
            </w:r>
          </w:p>
        </w:tc>
        <w:tc>
          <w:tcPr>
            <w:tcW w:type="dxa" w:w="61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264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Explorer cloud base databases (Firebase)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Frequent Pattern Mining from practice dataset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Practice to identify outliers in the datasets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Practice to analysis data using Central tendency and report your </w:t>
            </w:r>
          </w:p>
          <w:p>
            <w:pPr>
              <w:autoSpaceDN w:val="0"/>
              <w:autoSpaceDE w:val="0"/>
              <w:widowControl/>
              <w:spacing w:line="245" w:lineRule="auto" w:before="48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findings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Practice to understands the distribution of data using </w:t>
            </w:r>
          </w:p>
          <w:p>
            <w:pPr>
              <w:autoSpaceDN w:val="0"/>
              <w:autoSpaceDE w:val="0"/>
              <w:widowControl/>
              <w:spacing w:line="197" w:lineRule="auto" w:before="4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Dispersion of Data (e.g., Range, Quartiles, Variance, Standard </w:t>
            </w:r>
          </w:p>
          <w:p>
            <w:pPr>
              <w:autoSpaceDN w:val="0"/>
              <w:autoSpaceDE w:val="0"/>
              <w:widowControl/>
              <w:spacing w:line="197" w:lineRule="auto" w:before="46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Deviation) </w:t>
            </w:r>
          </w:p>
        </w:tc>
        <w:tc>
          <w:tcPr>
            <w:tcW w:type="dxa" w:w="7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Week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6 </w:t>
            </w:r>
          </w:p>
        </w:tc>
      </w:tr>
      <w:tr>
        <w:trPr>
          <w:trHeight w:hRule="exact" w:val="2790"/>
        </w:trPr>
        <w:tc>
          <w:tcPr>
            <w:tcW w:type="dxa" w:w="134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8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7 </w:t>
            </w:r>
          </w:p>
        </w:tc>
        <w:tc>
          <w:tcPr>
            <w:tcW w:type="dxa" w:w="28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38" w:after="0"/>
              <w:ind w:left="102" w:right="136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Data preprocessing and Data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processing using Binning 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Histogram analysis </w:t>
            </w:r>
          </w:p>
        </w:tc>
        <w:tc>
          <w:tcPr>
            <w:tcW w:type="dxa" w:w="61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64" w:after="0"/>
              <w:ind w:left="4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Practice to clean your data before use. </w:t>
            </w:r>
          </w:p>
          <w:p>
            <w:pPr>
              <w:autoSpaceDN w:val="0"/>
              <w:autoSpaceDE w:val="0"/>
              <w:widowControl/>
              <w:spacing w:line="247" w:lineRule="auto" w:before="4" w:after="0"/>
              <w:ind w:left="4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Remove duplicate or irrelevant observations. </w:t>
            </w:r>
          </w:p>
          <w:p>
            <w:pPr>
              <w:autoSpaceDN w:val="0"/>
              <w:autoSpaceDE w:val="0"/>
              <w:widowControl/>
              <w:spacing w:line="247" w:lineRule="auto" w:before="4" w:after="0"/>
              <w:ind w:left="402" w:right="86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Fix structural errors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Filter unwanted outliers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Handle missing data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Validate dataset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Practice to Data Transformation and Data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Discretization using binning and histogram Analysis </w:t>
            </w:r>
          </w:p>
        </w:tc>
        <w:tc>
          <w:tcPr>
            <w:tcW w:type="dxa" w:w="7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38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Week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7 </w:t>
            </w:r>
          </w:p>
        </w:tc>
      </w:tr>
      <w:tr>
        <w:trPr>
          <w:trHeight w:hRule="exact" w:val="1658"/>
        </w:trPr>
        <w:tc>
          <w:tcPr>
            <w:tcW w:type="dxa" w:w="134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8 </w:t>
            </w:r>
          </w:p>
        </w:tc>
        <w:tc>
          <w:tcPr>
            <w:tcW w:type="dxa" w:w="28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Explorer Power BI </w:t>
            </w:r>
          </w:p>
        </w:tc>
        <w:tc>
          <w:tcPr>
            <w:tcW w:type="dxa" w:w="61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68" w:after="0"/>
              <w:ind w:left="4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Practice to understand and use Power BI interface, </w:t>
            </w:r>
          </w:p>
          <w:p>
            <w:pPr>
              <w:autoSpaceDN w:val="0"/>
              <w:autoSpaceDE w:val="0"/>
              <w:widowControl/>
              <w:spacing w:line="245" w:lineRule="auto" w:before="46" w:after="0"/>
              <w:ind w:left="402" w:right="864" w:hanging="30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components and features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Import Excel data in Power BI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Connecting &amp; Shaping Data with Power BI Desktop </w:t>
            </w:r>
          </w:p>
        </w:tc>
        <w:tc>
          <w:tcPr>
            <w:tcW w:type="dxa" w:w="7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Week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8 </w:t>
            </w:r>
          </w:p>
        </w:tc>
      </w:tr>
      <w:tr>
        <w:trPr>
          <w:trHeight w:hRule="exact" w:val="818"/>
        </w:trPr>
        <w:tc>
          <w:tcPr>
            <w:tcW w:type="dxa" w:w="134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9 </w:t>
            </w:r>
          </w:p>
        </w:tc>
        <w:tc>
          <w:tcPr>
            <w:tcW w:type="dxa" w:w="28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102" w:right="432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Shaping Data/ Use more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table and create charts </w:t>
            </w:r>
          </w:p>
        </w:tc>
        <w:tc>
          <w:tcPr>
            <w:tcW w:type="dxa" w:w="61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266" w:after="0"/>
              <w:ind w:left="402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Creating Table Relationships &amp; Data Models in Power BI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Create different charts using more than 1 tables </w:t>
            </w:r>
          </w:p>
        </w:tc>
        <w:tc>
          <w:tcPr>
            <w:tcW w:type="dxa" w:w="7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Week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9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360" w:right="394" w:bottom="440" w:left="41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986" w:type="dxa"/>
      </w:tblPr>
      <w:tblGrid>
        <w:gridCol w:w="2774"/>
        <w:gridCol w:w="2774"/>
        <w:gridCol w:w="2774"/>
        <w:gridCol w:w="2774"/>
      </w:tblGrid>
      <w:tr>
        <w:trPr>
          <w:trHeight w:hRule="exact" w:val="1098"/>
        </w:trPr>
        <w:tc>
          <w:tcPr>
            <w:tcW w:type="dxa" w:w="1344"/>
            <w:tcBorders>
              <w:start w:sz="3.1999999999999886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880"/>
            <w:tcBorders>
              <w:start w:sz="4.0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114"/>
            <w:tcBorders>
              <w:start w:sz="4.0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102" w:right="432" w:firstLine="30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Goto https://docs.microsoft.com/en-us/powerbi/create-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reports/desktop-dimensional-modelreport .Tutorial: From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dimensional model to stunning report in Power BI Desktop </w:t>
            </w:r>
          </w:p>
        </w:tc>
        <w:tc>
          <w:tcPr>
            <w:tcW w:type="dxa" w:w="730"/>
            <w:tcBorders>
              <w:start w:sz="4.0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936"/>
        </w:trPr>
        <w:tc>
          <w:tcPr>
            <w:tcW w:type="dxa" w:w="1344"/>
            <w:tcBorders>
              <w:start w:sz="3.1999999999999886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10 </w:t>
            </w:r>
          </w:p>
        </w:tc>
        <w:tc>
          <w:tcPr>
            <w:tcW w:type="dxa" w:w="2880"/>
            <w:tcBorders>
              <w:start w:sz="4.0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102" w:right="432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Analyzing data using DAX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calculations / using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Conditional &amp; Logical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Functions in DAX </w:t>
            </w:r>
          </w:p>
        </w:tc>
        <w:tc>
          <w:tcPr>
            <w:tcW w:type="dxa" w:w="6114"/>
            <w:tcBorders>
              <w:start w:sz="4.0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266" w:after="0"/>
              <w:ind w:left="35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Practice to use different Aggregation functions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Practice to use financial functions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using Conditional &amp; Logical Functions (IF/AND/OR), Common </w:t>
            </w:r>
          </w:p>
          <w:p>
            <w:pPr>
              <w:autoSpaceDN w:val="0"/>
              <w:tabs>
                <w:tab w:pos="354" w:val="left"/>
              </w:tabs>
              <w:autoSpaceDE w:val="0"/>
              <w:widowControl/>
              <w:spacing w:line="245" w:lineRule="auto" w:before="48" w:after="0"/>
              <w:ind w:left="102" w:right="244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Text Functions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control data with logical functions </w:t>
            </w:r>
          </w:p>
        </w:tc>
        <w:tc>
          <w:tcPr>
            <w:tcW w:type="dxa" w:w="730"/>
            <w:tcBorders>
              <w:start w:sz="4.0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Week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10 </w:t>
            </w:r>
          </w:p>
        </w:tc>
      </w:tr>
      <w:tr>
        <w:trPr>
          <w:trHeight w:hRule="exact" w:val="3034"/>
        </w:trPr>
        <w:tc>
          <w:tcPr>
            <w:tcW w:type="dxa" w:w="134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11 </w:t>
            </w:r>
          </w:p>
        </w:tc>
        <w:tc>
          <w:tcPr>
            <w:tcW w:type="dxa" w:w="28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Prepare basic report using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Power BI / Prepare advance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reports in Power BI / Make a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professional Dashboard for BI </w:t>
            </w:r>
          </w:p>
        </w:tc>
        <w:tc>
          <w:tcPr>
            <w:tcW w:type="dxa" w:w="61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264" w:after="0"/>
              <w:ind w:left="35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Tutorial: Create a decomposition tree with a Power BI sample </w:t>
            </w:r>
          </w:p>
          <w:p>
            <w:pPr>
              <w:autoSpaceDN w:val="0"/>
              <w:autoSpaceDE w:val="0"/>
              <w:widowControl/>
              <w:spacing w:line="197" w:lineRule="auto" w:before="46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on the following url. </w:t>
            </w:r>
          </w:p>
          <w:p>
            <w:pPr>
              <w:autoSpaceDN w:val="0"/>
              <w:autoSpaceDE w:val="0"/>
              <w:widowControl/>
              <w:spacing w:line="247" w:lineRule="auto" w:before="4" w:after="0"/>
              <w:ind w:left="35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u w:val="single" w:color="0462c1"/>
                <w:rFonts w:ascii="Calibri" w:hAnsi="Calibri" w:eastAsia="Calibri"/>
                <w:b w:val="0"/>
                <w:i w:val="0"/>
                <w:color w:val="0563C1"/>
                <w:sz w:val="22"/>
              </w:rPr>
              <w:hyperlink r:id="rId21" w:history="1">
                <w:r>
                  <w:rPr>
                    <w:rStyle w:val="Hyperlink"/>
                  </w:rPr>
                  <w:t>https://docs.microsoft.com/en-us/powerbi/create-</w:t>
                </w:r>
              </w:hyperlink>
            </w:r>
          </w:p>
          <w:p>
            <w:pPr>
              <w:autoSpaceDN w:val="0"/>
              <w:autoSpaceDE w:val="0"/>
              <w:widowControl/>
              <w:spacing w:line="245" w:lineRule="auto" w:before="48" w:after="0"/>
              <w:ind w:left="354" w:right="0" w:hanging="252"/>
              <w:jc w:val="left"/>
            </w:pPr>
            <w:r>
              <w:rPr>
                <w:u w:val="single" w:color="0462c1"/>
                <w:rFonts w:ascii="Calibri" w:hAnsi="Calibri" w:eastAsia="Calibri"/>
                <w:b w:val="0"/>
                <w:i w:val="0"/>
                <w:color w:val="0563C1"/>
                <w:sz w:val="22"/>
              </w:rPr>
              <w:hyperlink r:id="rId21" w:history="1">
                <w:r>
                  <w:rPr>
                    <w:rStyle w:val="Hyperlink"/>
                  </w:rPr>
                  <w:t>reports/sample-tutorial-decomp-tree</w:t>
                </w:r>
              </w:hyperlink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hyperlink r:id="rId21" w:history="1">
                <w:r>
                  <w:rPr>
                    <w:rStyle w:val="Hyperlink"/>
                  </w:rPr>
                  <w:t></w:t>
                </w:r>
              </w:hyperlink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Filtering with Date Slicers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Exploring Data with Matrix Visuals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Visualizing Data with Treemaps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Make a complete dashboard using text cards, graphs, adding </w:t>
            </w:r>
          </w:p>
          <w:p>
            <w:pPr>
              <w:autoSpaceDN w:val="0"/>
              <w:autoSpaceDE w:val="0"/>
              <w:widowControl/>
              <w:spacing w:line="197" w:lineRule="auto" w:before="48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trend lines, data filtering etc </w:t>
            </w:r>
          </w:p>
        </w:tc>
        <w:tc>
          <w:tcPr>
            <w:tcW w:type="dxa" w:w="7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Week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11 </w:t>
            </w:r>
          </w:p>
        </w:tc>
      </w:tr>
    </w:tbl>
    <w:p>
      <w:pPr>
        <w:autoSpaceDN w:val="0"/>
        <w:autoSpaceDE w:val="0"/>
        <w:widowControl/>
        <w:spacing w:line="245" w:lineRule="auto" w:before="492" w:after="0"/>
        <w:ind w:left="304" w:right="4464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Motivational Lectures </w:t>
      </w:r>
      <w:r>
        <w:br/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What is freelancing and how you can make money online - BBCURDU </w:t>
      </w:r>
      <w:r>
        <w:rPr>
          <w:u w:val="single" w:color="0462c1"/>
          <w:rFonts w:ascii="Calibri" w:hAnsi="Calibri" w:eastAsia="Calibri"/>
          <w:b w:val="0"/>
          <w:i w:val="0"/>
          <w:color w:val="0563C1"/>
          <w:sz w:val="22"/>
        </w:rPr>
        <w:hyperlink r:id="rId22" w:history="1">
          <w:r>
            <w:rPr>
              <w:rStyle w:val="Hyperlink"/>
            </w:rPr>
            <w:t>https://www.youtube.com/watch?v=9jCJN3Ff0kA</w:t>
          </w:r>
        </w:hyperlink>
      </w:r>
    </w:p>
    <w:p>
      <w:pPr>
        <w:autoSpaceDN w:val="0"/>
        <w:autoSpaceDE w:val="0"/>
        <w:widowControl/>
        <w:spacing w:line="245" w:lineRule="auto" w:before="316" w:after="0"/>
        <w:ind w:left="304" w:right="3312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What Is the Role of Good Manners in the Workplace? By Qasim Ali Shah | In Urdu </w:t>
      </w:r>
      <w:r>
        <w:rPr>
          <w:u w:val="single" w:color="0462c1"/>
          <w:rFonts w:ascii="Calibri" w:hAnsi="Calibri" w:eastAsia="Calibri"/>
          <w:b w:val="0"/>
          <w:i w:val="0"/>
          <w:color w:val="0563C1"/>
          <w:sz w:val="22"/>
        </w:rPr>
        <w:hyperlink r:id="rId23" w:history="1">
          <w:r>
            <w:rPr>
              <w:rStyle w:val="Hyperlink"/>
            </w:rPr>
            <w:t>https://www.youtube.com/watch?v=Qi6Xn7yKIlQ</w:t>
          </w:r>
        </w:hyperlink>
      </w:r>
    </w:p>
    <w:p>
      <w:pPr>
        <w:autoSpaceDN w:val="0"/>
        <w:autoSpaceDE w:val="0"/>
        <w:widowControl/>
        <w:spacing w:line="245" w:lineRule="auto" w:before="318" w:after="0"/>
        <w:ind w:left="304" w:right="5616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Hisham Sarwar Motivational Story | Pakistani Freelancer </w:t>
      </w:r>
      <w:r>
        <w:br/>
      </w:r>
      <w:r>
        <w:rPr>
          <w:u w:val="single" w:color="0462c1"/>
          <w:rFonts w:ascii="Calibri" w:hAnsi="Calibri" w:eastAsia="Calibri"/>
          <w:b w:val="0"/>
          <w:i w:val="0"/>
          <w:color w:val="0563C1"/>
          <w:sz w:val="22"/>
        </w:rPr>
        <w:hyperlink r:id="rId24" w:history="1">
          <w:r>
            <w:rPr>
              <w:rStyle w:val="Hyperlink"/>
            </w:rPr>
            <w:t>https://www.youtube.com/watch?v=CHm_BH7xAXk</w:t>
          </w:r>
        </w:hyperlink>
      </w:r>
    </w:p>
    <w:p>
      <w:pPr>
        <w:autoSpaceDN w:val="0"/>
        <w:autoSpaceDE w:val="0"/>
        <w:widowControl/>
        <w:spacing w:line="245" w:lineRule="auto" w:before="316" w:after="0"/>
        <w:ind w:left="304" w:right="360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21 Yr Old Pakistani Fiverr Millionaire | 25-35 Lakhs a Month Income | Interview </w:t>
      </w:r>
      <w:r>
        <w:rPr>
          <w:u w:val="single" w:color="0462c1"/>
          <w:rFonts w:ascii="Calibri" w:hAnsi="Calibri" w:eastAsia="Calibri"/>
          <w:b w:val="0"/>
          <w:i w:val="0"/>
          <w:color w:val="0563C1"/>
          <w:sz w:val="22"/>
        </w:rPr>
        <w:hyperlink r:id="rId25" w:history="1">
          <w:r>
            <w:rPr>
              <w:rStyle w:val="Hyperlink"/>
            </w:rPr>
            <w:t>https://www.youtube.com/watch?v=9WrmYYhr7S0</w:t>
          </w:r>
        </w:hyperlink>
      </w:r>
    </w:p>
    <w:p>
      <w:pPr>
        <w:autoSpaceDN w:val="0"/>
        <w:autoSpaceDE w:val="0"/>
        <w:widowControl/>
        <w:spacing w:line="245" w:lineRule="auto" w:before="316" w:after="0"/>
        <w:ind w:left="304" w:right="3168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Success Story of a 23 Year - Old SEO Expert | How This Business Works | Urdu Hindi </w:t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Punjabi </w:t>
      </w:r>
      <w:r>
        <w:br/>
      </w:r>
      <w:r>
        <w:rPr>
          <w:u w:val="single" w:color="0462c1"/>
          <w:rFonts w:ascii="Calibri" w:hAnsi="Calibri" w:eastAsia="Calibri"/>
          <w:b w:val="0"/>
          <w:i w:val="0"/>
          <w:color w:val="0563C1"/>
          <w:sz w:val="22"/>
        </w:rPr>
        <w:hyperlink r:id="rId26" w:history="1">
          <w:r>
            <w:rPr>
              <w:rStyle w:val="Hyperlink"/>
            </w:rPr>
            <w:t>https://www.youtube.com/watch?v=tIQ0CWgszI0</w:t>
          </w:r>
        </w:hyperlink>
      </w:r>
    </w:p>
    <w:p>
      <w:pPr>
        <w:autoSpaceDN w:val="0"/>
        <w:autoSpaceDE w:val="0"/>
        <w:widowControl/>
        <w:spacing w:line="245" w:lineRule="auto" w:before="318" w:after="0"/>
        <w:ind w:left="304" w:right="288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Failure to Millionaire - How to Make Money Online | Fiverr Superhero Aaliyaan Success </w:t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Story </w:t>
      </w:r>
      <w:r>
        <w:br/>
      </w:r>
      <w:r>
        <w:rPr>
          <w:u w:val="single" w:color="0462c1"/>
          <w:rFonts w:ascii="Calibri" w:hAnsi="Calibri" w:eastAsia="Calibri"/>
          <w:b w:val="0"/>
          <w:i w:val="0"/>
          <w:color w:val="0563C1"/>
          <w:sz w:val="22"/>
        </w:rPr>
        <w:hyperlink r:id="rId27" w:history="1">
          <w:r>
            <w:rPr>
              <w:rStyle w:val="Hyperlink"/>
            </w:rPr>
            <w:t>https://www.youtube.com/watch?v=d1hocXWSpus</w:t>
          </w:r>
        </w:hyperlink>
      </w:r>
    </w:p>
    <w:p>
      <w:pPr>
        <w:autoSpaceDN w:val="0"/>
        <w:autoSpaceDE w:val="0"/>
        <w:widowControl/>
        <w:spacing w:line="245" w:lineRule="auto" w:before="314" w:after="0"/>
        <w:ind w:left="304" w:right="6048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How To Propel Your Career- Women in Welding </w:t>
      </w:r>
      <w:r>
        <w:br/>
      </w:r>
      <w:r>
        <w:rPr>
          <w:u w:val="single" w:color="0462c1"/>
          <w:rFonts w:ascii="Calibri" w:hAnsi="Calibri" w:eastAsia="Calibri"/>
          <w:b w:val="0"/>
          <w:i w:val="0"/>
          <w:color w:val="0563C1"/>
          <w:sz w:val="22"/>
        </w:rPr>
        <w:hyperlink r:id="rId28" w:history="1">
          <w:r>
            <w:rPr>
              <w:rStyle w:val="Hyperlink"/>
            </w:rPr>
            <w:t>https://www.youtube.com/watch?v=S_LuVnW-UdQ</w:t>
          </w:r>
        </w:hyperlink>
      </w:r>
    </w:p>
    <w:p>
      <w:pPr>
        <w:autoSpaceDN w:val="0"/>
        <w:autoSpaceDE w:val="0"/>
        <w:widowControl/>
        <w:spacing w:line="245" w:lineRule="auto" w:before="316" w:after="0"/>
        <w:ind w:left="304" w:right="6336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Underwater Welder | I AM WOMAN | Lifetime </w:t>
      </w:r>
      <w:r>
        <w:br/>
      </w:r>
      <w:r>
        <w:rPr>
          <w:u w:val="single" w:color="0462c1"/>
          <w:rFonts w:ascii="Calibri" w:hAnsi="Calibri" w:eastAsia="Calibri"/>
          <w:b w:val="0"/>
          <w:i w:val="0"/>
          <w:color w:val="0563C1"/>
          <w:sz w:val="22"/>
        </w:rPr>
        <w:hyperlink r:id="rId29" w:history="1">
          <w:r>
            <w:rPr>
              <w:rStyle w:val="Hyperlink"/>
            </w:rPr>
            <w:t>https://www.youtube.com/watch?v=LZiIXOkE-rc</w:t>
          </w:r>
        </w:hyperlink>
      </w:r>
    </w:p>
    <w:p>
      <w:pPr>
        <w:sectPr>
          <w:pgSz w:w="11906" w:h="16838"/>
          <w:pgMar w:top="360" w:right="394" w:bottom="1308" w:left="41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60"/>
        <w:ind w:left="0" w:right="0"/>
      </w:pPr>
    </w:p>
    <w:p>
      <w:pPr>
        <w:autoSpaceDN w:val="0"/>
        <w:autoSpaceDE w:val="0"/>
        <w:widowControl/>
        <w:spacing w:line="197" w:lineRule="auto" w:before="0" w:after="0"/>
        <w:ind w:left="112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s      Annexure-II: </w:t>
      </w:r>
    </w:p>
    <w:p>
      <w:pPr>
        <w:autoSpaceDN w:val="0"/>
        <w:autoSpaceDE w:val="0"/>
        <w:widowControl/>
        <w:spacing w:line="250" w:lineRule="auto" w:before="228" w:after="636"/>
        <w:ind w:left="112" w:right="20" w:firstLine="0"/>
        <w:jc w:val="both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SUGGESTIVE FORMAT AND SEQUENCE ORDER OF MOTIVATIONAL LECTURE. Mentor Mentors are provided an </w:t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observation checklist form to evaluate and share their observational feedback on how students within each team </w:t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engage and collaborate in a learning environment. The checklist is provided at two different points: Once towards </w:t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the end of the course. The checklists are an opportunity for mentors to share their unique perspective on group </w:t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dynamics based on various team activities, gameplay sessions, pitch preparation, and other sessions, giving insights </w:t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on the nature of communication and teamwork taking place and how both learning outcomes and the student </w:t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experience can be improved in the future. Session- 1 (Communication): Please find below an overview of the </w:t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activities taking place Session plan that will support your delivery and an overview of this session’s activity.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10648"/>
      </w:tblGrid>
      <w:tr>
        <w:trPr>
          <w:trHeight w:hRule="exact" w:val="280"/>
        </w:trPr>
        <w:tc>
          <w:tcPr>
            <w:tcW w:type="dxa" w:w="10204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Session- 1 OV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E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RV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I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E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W</w:t>
            </w:r>
          </w:p>
        </w:tc>
      </w:tr>
      <w:tr>
        <w:trPr>
          <w:trHeight w:hRule="exact" w:val="278"/>
        </w:trPr>
        <w:tc>
          <w:tcPr>
            <w:tcW w:type="dxa" w:w="10204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Aims and Obj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e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ct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i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ve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s:</w:t>
            </w:r>
          </w:p>
        </w:tc>
      </w:tr>
      <w:tr>
        <w:trPr>
          <w:trHeight w:hRule="exact" w:val="1410"/>
        </w:trPr>
        <w:tc>
          <w:tcPr>
            <w:tcW w:type="dxa" w:w="10204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0" w:after="0"/>
              <w:ind w:left="104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To introduce the communication skills and how it will work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Get to know mentor and team - build rapport and develop a strong sense of a team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Provide an introduction to communication skills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Team to collaborate on an activity sheet developing their communication, teamwork, and problem-solving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Gain an und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e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r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s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t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an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ding of participants’ own communication skills rating at the start of the program</w:t>
            </w:r>
          </w:p>
        </w:tc>
      </w:tr>
    </w:tbl>
    <w:p>
      <w:pPr>
        <w:autoSpaceDN w:val="0"/>
        <w:autoSpaceDE w:val="0"/>
        <w:widowControl/>
        <w:spacing w:line="900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2662"/>
        <w:gridCol w:w="2662"/>
        <w:gridCol w:w="2662"/>
        <w:gridCol w:w="2662"/>
      </w:tblGrid>
      <w:tr>
        <w:trPr>
          <w:trHeight w:hRule="exact" w:val="546"/>
        </w:trPr>
        <w:tc>
          <w:tcPr>
            <w:tcW w:type="dxa" w:w="3116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Activity: </w:t>
            </w:r>
          </w:p>
        </w:tc>
        <w:tc>
          <w:tcPr>
            <w:tcW w:type="dxa" w:w="1740"/>
            <w:tcBorders>
              <w:start w:sz="4.0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Participant Time </w:t>
            </w:r>
          </w:p>
        </w:tc>
        <w:tc>
          <w:tcPr>
            <w:tcW w:type="dxa" w:w="1380"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04" w:right="432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Teacher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Time </w:t>
            </w:r>
          </w:p>
        </w:tc>
        <w:tc>
          <w:tcPr>
            <w:tcW w:type="dxa" w:w="39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Mentor Time </w:t>
            </w:r>
          </w:p>
        </w:tc>
      </w:tr>
      <w:tr>
        <w:trPr>
          <w:trHeight w:hRule="exact" w:val="550"/>
        </w:trPr>
        <w:tc>
          <w:tcPr>
            <w:tcW w:type="dxa" w:w="3116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4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Intro Attend and contribute to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 scheduled. </w:t>
            </w:r>
          </w:p>
        </w:tc>
        <w:tc>
          <w:tcPr>
            <w:tcW w:type="dxa" w:w="1740"/>
            <w:tcBorders>
              <w:start w:sz="4.0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80"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9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14"/>
        </w:trPr>
        <w:tc>
          <w:tcPr>
            <w:tcW w:type="dxa" w:w="3116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552" w:val="left"/>
              </w:tabs>
              <w:autoSpaceDE w:val="0"/>
              <w:widowControl/>
              <w:spacing w:line="245" w:lineRule="auto" w:before="4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Understand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good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communication skills and how it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works. </w:t>
            </w:r>
          </w:p>
        </w:tc>
        <w:tc>
          <w:tcPr>
            <w:tcW w:type="dxa" w:w="1740"/>
            <w:tcBorders>
              <w:start w:sz="4.0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80"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9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46"/>
        </w:trPr>
        <w:tc>
          <w:tcPr>
            <w:tcW w:type="dxa" w:w="3116"/>
            <w:tcBorders>
              <w:start w:sz="3.200000000000017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3.999999999999986" w:type="dxa"/>
            </w:tblPr>
            <w:tblGrid>
              <w:gridCol w:w="1039"/>
              <w:gridCol w:w="1039"/>
              <w:gridCol w:w="1039"/>
            </w:tblGrid>
            <w:tr>
              <w:trPr>
                <w:trHeight w:hRule="exact" w:val="268"/>
              </w:trPr>
              <w:tc>
                <w:tcPr>
                  <w:tcW w:type="dxa" w:w="13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197" w:lineRule="auto" w:before="22" w:after="0"/>
                    <w:ind w:left="60" w:right="0" w:firstLine="0"/>
                    <w:jc w:val="left"/>
                  </w:pP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Understand </w:t>
                  </w:r>
                </w:p>
              </w:tc>
              <w:tc>
                <w:tcPr>
                  <w:tcW w:type="dxa" w:w="9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197" w:lineRule="auto" w:before="22" w:after="0"/>
                    <w:ind w:left="0" w:right="0" w:firstLine="0"/>
                    <w:jc w:val="center"/>
                  </w:pP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what </w:t>
                  </w:r>
                </w:p>
              </w:tc>
              <w:tc>
                <w:tcPr>
                  <w:tcW w:type="dxa" w:w="7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197" w:lineRule="auto" w:before="22" w:after="0"/>
                    <w:ind w:left="0" w:right="12" w:firstLine="0"/>
                    <w:jc w:val="right"/>
                  </w:pP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good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97" w:lineRule="auto" w:before="24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communication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s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k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ill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 mean </w:t>
            </w:r>
          </w:p>
        </w:tc>
        <w:tc>
          <w:tcPr>
            <w:tcW w:type="dxa" w:w="1740"/>
            <w:tcBorders>
              <w:start w:sz="4.0" w:val="single" w:color="#000000"/>
              <w:top w:sz="4.0" w:val="single" w:color="#000000"/>
              <w:end w:sz="3.200000000000273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80"/>
            <w:tcBorders>
              <w:start w:sz="3.200000000000273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968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18"/>
        </w:trPr>
        <w:tc>
          <w:tcPr>
            <w:tcW w:type="dxa" w:w="3116"/>
            <w:tcBorders>
              <w:start w:sz="3.200000000000017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22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Understand what skills are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3.999999999999986" w:type="dxa"/>
            </w:tblPr>
            <w:tblGrid>
              <w:gridCol w:w="1039"/>
              <w:gridCol w:w="1039"/>
              <w:gridCol w:w="1039"/>
            </w:tblGrid>
            <w:tr>
              <w:trPr>
                <w:trHeight w:hRule="exact" w:val="270"/>
              </w:trPr>
              <w:tc>
                <w:tcPr>
                  <w:tcW w:type="dxa" w:w="13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197" w:lineRule="auto" w:before="24" w:after="0"/>
                    <w:ind w:left="60" w:right="0" w:firstLine="0"/>
                    <w:jc w:val="left"/>
                  </w:pP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important </w:t>
                  </w:r>
                </w:p>
              </w:tc>
              <w:tc>
                <w:tcPr>
                  <w:tcW w:type="dxa" w:w="9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197" w:lineRule="auto" w:before="24" w:after="0"/>
                    <w:ind w:left="0" w:right="0" w:firstLine="0"/>
                    <w:jc w:val="center"/>
                  </w:pP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for </w:t>
                  </w:r>
                </w:p>
              </w:tc>
              <w:tc>
                <w:tcPr>
                  <w:tcW w:type="dxa" w:w="8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197" w:lineRule="auto" w:before="24" w:after="0"/>
                    <w:ind w:left="0" w:right="12" w:firstLine="0"/>
                    <w:jc w:val="right"/>
                  </w:pP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good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97" w:lineRule="auto" w:before="2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communication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s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k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ill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 </w:t>
            </w:r>
          </w:p>
        </w:tc>
        <w:tc>
          <w:tcPr>
            <w:tcW w:type="dxa" w:w="1740"/>
            <w:tcBorders>
              <w:start w:sz="4.0" w:val="single" w:color="#000000"/>
              <w:top w:sz="3.200000000000273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80"/>
            <w:tcBorders>
              <w:start w:sz="3.200000000000273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968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76"/>
        </w:trPr>
        <w:tc>
          <w:tcPr>
            <w:tcW w:type="dxa" w:w="3116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Key learning o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u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t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co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mes: </w:t>
            </w:r>
          </w:p>
        </w:tc>
        <w:tc>
          <w:tcPr>
            <w:tcW w:type="dxa" w:w="3120"/>
            <w:gridSpan w:val="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Resources: </w:t>
            </w:r>
          </w:p>
        </w:tc>
        <w:tc>
          <w:tcPr>
            <w:tcW w:type="dxa" w:w="39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Enterprise skills developed: </w:t>
            </w:r>
          </w:p>
        </w:tc>
      </w:tr>
      <w:tr>
        <w:trPr>
          <w:trHeight w:hRule="exact" w:val="852"/>
        </w:trPr>
        <w:tc>
          <w:tcPr>
            <w:tcW w:type="dxa" w:w="3116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3.999999999999986" w:type="dxa"/>
            </w:tblPr>
            <w:tblGrid>
              <w:gridCol w:w="1039"/>
              <w:gridCol w:w="1039"/>
              <w:gridCol w:w="1039"/>
            </w:tblGrid>
            <w:tr>
              <w:trPr>
                <w:trHeight w:hRule="exact" w:val="302"/>
              </w:trPr>
              <w:tc>
                <w:tcPr>
                  <w:tcW w:type="dxa" w:w="5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2" w:after="0"/>
                    <w:ind w:left="60" w:right="0" w:firstLine="0"/>
                    <w:jc w:val="lef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18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197" w:lineRule="auto" w:before="58" w:after="0"/>
                    <w:ind w:left="0" w:right="0" w:firstLine="0"/>
                    <w:jc w:val="center"/>
                  </w:pP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Understand </w:t>
                  </w:r>
                </w:p>
              </w:tc>
              <w:tc>
                <w:tcPr>
                  <w:tcW w:type="dxa" w:w="7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197" w:lineRule="auto" w:before="58" w:after="0"/>
                    <w:ind w:left="0" w:right="10" w:firstLine="0"/>
                    <w:jc w:val="right"/>
                  </w:pP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the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97" w:lineRule="auto" w:before="2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communication skills and how it </w:t>
            </w:r>
          </w:p>
          <w:p>
            <w:pPr>
              <w:autoSpaceDN w:val="0"/>
              <w:autoSpaceDE w:val="0"/>
              <w:widowControl/>
              <w:spacing w:line="197" w:lineRule="auto" w:before="48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works. </w:t>
            </w:r>
          </w:p>
        </w:tc>
        <w:tc>
          <w:tcPr>
            <w:tcW w:type="dxa" w:w="3120"/>
            <w:gridSpan w:val="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0" w:after="0"/>
              <w:ind w:left="102" w:right="187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Podium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Projector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Computer </w:t>
            </w:r>
          </w:p>
        </w:tc>
        <w:tc>
          <w:tcPr>
            <w:tcW w:type="dxa" w:w="39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0" w:after="0"/>
              <w:ind w:left="102" w:right="216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Communication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Self Confidence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Teamwork </w:t>
            </w:r>
          </w:p>
        </w:tc>
      </w:tr>
      <w:tr>
        <w:trPr>
          <w:trHeight w:hRule="exact" w:val="1110"/>
        </w:trPr>
        <w:tc>
          <w:tcPr>
            <w:tcW w:type="dxa" w:w="3116"/>
            <w:tcBorders>
              <w:start w:sz="3.200000000000017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3.999999999999986" w:type="dxa"/>
            </w:tblPr>
            <w:tblGrid>
              <w:gridCol w:w="1039"/>
              <w:gridCol w:w="1039"/>
              <w:gridCol w:w="1039"/>
            </w:tblGrid>
            <w:tr>
              <w:trPr>
                <w:trHeight w:hRule="exact" w:val="304"/>
              </w:trPr>
              <w:tc>
                <w:tcPr>
                  <w:tcW w:type="dxa" w:w="4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2" w:after="0"/>
                    <w:ind w:left="60" w:right="0" w:firstLine="0"/>
                    <w:jc w:val="lef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17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197" w:lineRule="auto" w:before="58" w:after="0"/>
                    <w:ind w:left="0" w:right="0" w:firstLine="0"/>
                    <w:jc w:val="center"/>
                  </w:pP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Understand </w:t>
                  </w:r>
                </w:p>
              </w:tc>
              <w:tc>
                <w:tcPr>
                  <w:tcW w:type="dxa" w:w="8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197" w:lineRule="auto" w:before="58" w:after="0"/>
                    <w:ind w:left="0" w:right="10" w:firstLine="0"/>
                    <w:jc w:val="right"/>
                  </w:pP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what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45" w:lineRule="auto" w:before="24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communication skills mean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Understand what skills are </w:t>
            </w:r>
          </w:p>
          <w:p>
            <w:pPr>
              <w:autoSpaceDN w:val="0"/>
              <w:autoSpaceDE w:val="0"/>
              <w:widowControl/>
              <w:spacing w:line="197" w:lineRule="auto" w:before="48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important for c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om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 </w:t>
            </w:r>
          </w:p>
        </w:tc>
        <w:tc>
          <w:tcPr>
            <w:tcW w:type="dxa" w:w="3120"/>
            <w:gridSpan w:val="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0" w:after="0"/>
              <w:ind w:left="102" w:right="187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Flip Chart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Marker </w:t>
            </w:r>
          </w:p>
        </w:tc>
        <w:tc>
          <w:tcPr>
            <w:tcW w:type="dxa" w:w="396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446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5324"/>
        <w:gridCol w:w="5324"/>
      </w:tblGrid>
      <w:tr>
        <w:trPr>
          <w:trHeight w:hRule="exact" w:val="278"/>
        </w:trPr>
        <w:tc>
          <w:tcPr>
            <w:tcW w:type="dxa" w:w="4676"/>
            <w:tcBorders>
              <w:start w:sz="3.200000000000017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Schedule </w:t>
            </w:r>
          </w:p>
        </w:tc>
        <w:tc>
          <w:tcPr>
            <w:tcW w:type="dxa" w:w="5812"/>
            <w:tcBorders>
              <w:start w:sz="3.200000000000273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Mentor Should do </w:t>
            </w:r>
          </w:p>
        </w:tc>
      </w:tr>
      <w:tr>
        <w:trPr>
          <w:trHeight w:hRule="exact" w:val="1086"/>
        </w:trPr>
        <w:tc>
          <w:tcPr>
            <w:tcW w:type="dxa" w:w="4676"/>
            <w:tcBorders>
              <w:start w:sz="3.200000000000017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Welcome: 5 min </w:t>
            </w:r>
          </w:p>
        </w:tc>
        <w:tc>
          <w:tcPr>
            <w:tcW w:type="dxa" w:w="5812"/>
            <w:tcBorders>
              <w:start w:sz="3.200000000000273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04" w:right="58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Short welcome and ask the Mentor to introduce him/herself.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Provide a brief welcome to the qualification for the class. Note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for Instructor: Throughout this session, please monitor the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session to ensure nothing inappropriate is being happened </w:t>
            </w:r>
          </w:p>
        </w:tc>
      </w:tr>
      <w:tr>
        <w:trPr>
          <w:trHeight w:hRule="exact" w:val="1604"/>
        </w:trPr>
        <w:tc>
          <w:tcPr>
            <w:tcW w:type="dxa" w:w="4676"/>
            <w:tcBorders>
              <w:start w:sz="3.200000000000017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Icebreaker: 10 min </w:t>
            </w:r>
          </w:p>
        </w:tc>
        <w:tc>
          <w:tcPr>
            <w:tcW w:type="dxa" w:w="5812"/>
            <w:tcBorders>
              <w:start w:sz="3.200000000000273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104" w:right="58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Start your session by delivering an icebreaker, this will enable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you and your team to start to build rapport and create a team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presentation for the tasks ahead. The icebreaker below should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work well at introductions and encouraging communication,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but feel free to use others if you think they are more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appropriate. It is important to encourage young people to get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380" w:right="650" w:bottom="448" w:left="60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5258"/>
        <w:gridCol w:w="5258"/>
      </w:tblGrid>
      <w:tr>
        <w:trPr>
          <w:trHeight w:hRule="exact" w:val="816"/>
        </w:trPr>
        <w:tc>
          <w:tcPr>
            <w:tcW w:type="dxa" w:w="4676"/>
            <w:tcBorders>
              <w:start w:sz="3.200000000000017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812"/>
            <w:tcBorders>
              <w:start w:sz="3.200000000000273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04" w:right="58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to know each other and build strong team links during the first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hour; this will help to increase their motivation 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communication throughout the sessions. </w:t>
            </w:r>
          </w:p>
        </w:tc>
      </w:tr>
      <w:tr>
        <w:trPr>
          <w:trHeight w:hRule="exact" w:val="4038"/>
        </w:trPr>
        <w:tc>
          <w:tcPr>
            <w:tcW w:type="dxa" w:w="4676"/>
            <w:tcBorders>
              <w:start w:sz="3.200000000000017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Introduction &amp; Onboarding: 20mins </w:t>
            </w:r>
          </w:p>
        </w:tc>
        <w:tc>
          <w:tcPr>
            <w:tcW w:type="dxa" w:w="5812"/>
            <w:tcBorders>
              <w:start w:sz="3.200000000000273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104" w:right="56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Provide a brief introduction of the qualification to the class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and play the “Onboarding Video or Presentation”. In your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introduction cover the following: 1. Explanation of the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program and structure. (Kamyab jawan Program) 2. How you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will use your communication skills in your professional life. 3.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Key contacts and key information – e.g. role of teacher,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mentor, and SEED. Policies and procedures (user agreements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and “contact us” section). Everyone to go to the Group Rules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tab at the top of their screen, read out the rules, and ask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everyone to verbally agree. Ensure that the consequences are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clear for using the platform outside of hours. (9am-8pm) 4.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What is up next for the next 2 weeks ahead so young people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know what to expect (see pages 5-7 for an overview of the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challenge). Allow young people to ask any questions about the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session topic. </w:t>
            </w:r>
          </w:p>
        </w:tc>
      </w:tr>
      <w:tr>
        <w:trPr>
          <w:trHeight w:hRule="exact" w:val="5674"/>
        </w:trPr>
        <w:tc>
          <w:tcPr>
            <w:tcW w:type="dxa" w:w="4676"/>
            <w:tcBorders>
              <w:start w:sz="3.200000000000017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Team Activity Planning: 30 minutes </w:t>
            </w:r>
          </w:p>
        </w:tc>
        <w:tc>
          <w:tcPr>
            <w:tcW w:type="dxa" w:w="5812"/>
            <w:tcBorders>
              <w:start w:sz="3.200000000000273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4" w:after="0"/>
              <w:ind w:left="104" w:right="54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MENTOR: Explain to the whole team that you will now be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planning how to collaborate for the first and second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collaborative Team Activities that will take place outside of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 session. There will not be another session until the next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session so this step is required because communicating 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making decisions outside of a session requires a different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strategy that must be agreed upon so that everyone knows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what they are doing for this activity and how.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“IDENTIFY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ENTREPRENEURS” TEAM ACTIVITY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“BRAINSTORMING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SOCIAL PROBLEMS” TEAM ACTIVITY” As a team, collaborate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on a creative brainstorm on social problems in your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community. Vote on the areas you feel most passionate about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as a team, then write down what change you would like to see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happen. Make sure the teams have the opportunity to talk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about how they want to work as a team through the activities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e.g. when they want to complete the activities, how to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communicate, the role of the project manager, etc. Make sure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you allocate each young person a specific week that they are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 project manager for the weekly activities and make a note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of this. Type up notes for their strategy if this is helpful - it can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be included underneath the Team Contract. </w:t>
            </w:r>
          </w:p>
        </w:tc>
      </w:tr>
      <w:tr>
        <w:trPr>
          <w:trHeight w:hRule="exact" w:val="4828"/>
        </w:trPr>
        <w:tc>
          <w:tcPr>
            <w:tcW w:type="dxa" w:w="4676"/>
            <w:tcBorders>
              <w:start w:sz="3.200000000000017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Session Close: 5 minutes </w:t>
            </w:r>
          </w:p>
        </w:tc>
        <w:tc>
          <w:tcPr>
            <w:tcW w:type="dxa" w:w="5812"/>
            <w:tcBorders>
              <w:start w:sz="3.200000000000273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04" w:right="56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MENTOR: Close the session with the opportunity for anyone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to ask any remaining questions. Instructor: Facilitate the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wrap-up of the session. A quick reminder of what is coming up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next and when the next session will be. </w:t>
            </w:r>
          </w:p>
          <w:p>
            <w:pPr>
              <w:autoSpaceDN w:val="0"/>
              <w:autoSpaceDE w:val="0"/>
              <w:widowControl/>
              <w:spacing w:line="245" w:lineRule="auto" w:before="316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ACTIVITY”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 team, collaborate on a creative brainstorm on social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problems in your community. Vote on the areas you feel most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passionate about as a team, then write down what change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you would like to see happen. Make sure the teams have the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opportunity to talk about how they want to work as a team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through the activities e.g. when they want to complete the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activities, how to communicate, the role of the project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manager, etc. Make sure you allocate each young person a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specific week that they are the project manager for the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weekly activities and make a note of this. Type up notes for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their strategy if this is helpful - it can be included underneath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 Team Contract.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360" w:right="782" w:bottom="368" w:left="60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5368"/>
        <w:gridCol w:w="5368"/>
      </w:tblGrid>
      <w:tr>
        <w:trPr>
          <w:trHeight w:hRule="exact" w:val="1086"/>
        </w:trPr>
        <w:tc>
          <w:tcPr>
            <w:tcW w:type="dxa" w:w="4676"/>
            <w:tcBorders>
              <w:start w:sz="3.200000000000017" w:val="single" w:color="#000000"/>
              <w:top w:sz="4.0" w:val="single" w:color="#000000"/>
              <w:end w:sz="3.200000000000273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Session Close: 5 minutes </w:t>
            </w:r>
          </w:p>
        </w:tc>
        <w:tc>
          <w:tcPr>
            <w:tcW w:type="dxa" w:w="5812"/>
            <w:tcBorders>
              <w:start w:sz="3.200000000000273" w:val="single" w:color="#000000"/>
              <w:top w:sz="4.0" w:val="single" w:color="#000000"/>
              <w:end w:sz="3.2000000000007276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04" w:right="58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MENTOR: Close the session with the opportunity for anyone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to ask any remaining questions. Instructor: Facilitate the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wrap-up of the session. A quick reminder of what is coming up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next and when the next session will be. </w:t>
            </w:r>
          </w:p>
        </w:tc>
      </w:tr>
    </w:tbl>
    <w:p>
      <w:pPr>
        <w:autoSpaceDN w:val="0"/>
        <w:autoSpaceDE w:val="0"/>
        <w:widowControl/>
        <w:spacing w:line="197" w:lineRule="auto" w:before="40" w:after="0"/>
        <w:ind w:left="0" w:right="20" w:firstLine="0"/>
        <w:jc w:val="right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 Annexure-III                          </w:t>
      </w:r>
    </w:p>
    <w:p>
      <w:pPr>
        <w:autoSpaceDN w:val="0"/>
        <w:autoSpaceDE w:val="0"/>
        <w:widowControl/>
        <w:spacing w:line="197" w:lineRule="auto" w:before="70" w:after="188"/>
        <w:ind w:left="112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  <w:u w:val="single"/>
        </w:rPr>
        <w:t>SUCCESS STORY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3579"/>
        <w:gridCol w:w="3579"/>
        <w:gridCol w:w="3579"/>
      </w:tblGrid>
      <w:tr>
        <w:trPr>
          <w:trHeight w:hRule="exact" w:val="278"/>
        </w:trPr>
        <w:tc>
          <w:tcPr>
            <w:tcW w:type="dxa" w:w="3116"/>
            <w:tcBorders>
              <w:start w:sz="3.200000000000017" w:val="single" w:color="#000000"/>
              <w:top w:sz="3.999999999999886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S. No </w:t>
            </w:r>
          </w:p>
        </w:tc>
        <w:tc>
          <w:tcPr>
            <w:tcW w:type="dxa" w:w="3120"/>
            <w:tcBorders>
              <w:start w:sz="4.0" w:val="single" w:color="#000000"/>
              <w:top w:sz="3.999999999999886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Key Information </w:t>
            </w:r>
          </w:p>
        </w:tc>
        <w:tc>
          <w:tcPr>
            <w:tcW w:type="dxa" w:w="4252"/>
            <w:tcBorders>
              <w:start w:sz="4.0" w:val="single" w:color="#000000"/>
              <w:top w:sz="3.9999999999998863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Detail/Description </w:t>
            </w:r>
          </w:p>
        </w:tc>
      </w:tr>
      <w:tr>
        <w:trPr>
          <w:trHeight w:hRule="exact" w:val="6726"/>
        </w:trPr>
        <w:tc>
          <w:tcPr>
            <w:tcW w:type="dxa" w:w="3116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1. </w:t>
            </w:r>
          </w:p>
        </w:tc>
        <w:tc>
          <w:tcPr>
            <w:tcW w:type="dxa" w:w="31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Self &amp; Family background </w:t>
            </w:r>
          </w:p>
        </w:tc>
        <w:tc>
          <w:tcPr>
            <w:tcW w:type="dxa" w:w="4252"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22"/>
              <w:ind w:left="102" w:right="54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Danyal Saleem, who lives in Mirpur (AJK), is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an example of how hard work 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perseverance can reap rich rewards when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bidding for projects online. The graphic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designer works exclusively on an online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freelancing platform and has earned, on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average, US$20,000 per month for the past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several months. But this isn’t a story of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overnight success – Danyal has had to work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hard to differentiate himself and stay true to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his goal. It was a full year later, in May 2017,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when Danyal finally decided to jump in. 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signed up for one of the numerous sites that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connect designers or coders with people or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companies that have small projects, like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designing a logo or building a website. 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had already started a small business to help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pay for his college education, so he was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7.999999999999545" w:type="dxa"/>
            </w:tblPr>
            <w:tblGrid>
              <w:gridCol w:w="850"/>
              <w:gridCol w:w="850"/>
              <w:gridCol w:w="850"/>
              <w:gridCol w:w="850"/>
              <w:gridCol w:w="850"/>
            </w:tblGrid>
            <w:tr>
              <w:trPr>
                <w:trHeight w:hRule="exact" w:val="268"/>
              </w:trPr>
              <w:tc>
                <w:tcPr>
                  <w:tcW w:type="dxa" w:w="9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197" w:lineRule="auto" w:before="22" w:after="0"/>
                    <w:ind w:left="0" w:right="0" w:firstLine="0"/>
                    <w:jc w:val="center"/>
                  </w:pP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nervous </w:t>
                  </w:r>
                </w:p>
              </w:tc>
              <w:tc>
                <w:tcPr>
                  <w:tcW w:type="dxa" w:w="5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197" w:lineRule="auto" w:before="22" w:after="0"/>
                    <w:ind w:left="0" w:right="0" w:firstLine="0"/>
                    <w:jc w:val="center"/>
                  </w:pP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and </w:t>
                  </w:r>
                </w:p>
              </w:tc>
              <w:tc>
                <w:tcPr>
                  <w:tcW w:type="dxa" w:w="1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197" w:lineRule="auto" w:before="22" w:after="0"/>
                    <w:ind w:left="0" w:right="0" w:firstLine="0"/>
                    <w:jc w:val="center"/>
                  </w:pP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apprehensive </w:t>
                  </w:r>
                </w:p>
              </w:tc>
              <w:tc>
                <w:tcPr>
                  <w:tcW w:type="dxa" w:w="7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197" w:lineRule="auto" w:before="22" w:after="0"/>
                    <w:ind w:left="0" w:right="0" w:firstLine="0"/>
                    <w:jc w:val="center"/>
                  </w:pP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about </w:t>
                  </w:r>
                </w:p>
              </w:tc>
              <w:tc>
                <w:tcPr>
                  <w:tcW w:type="dxa" w:w="4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197" w:lineRule="auto" w:before="22" w:after="0"/>
                    <w:ind w:left="112" w:right="0" w:firstLine="0"/>
                    <w:jc w:val="left"/>
                  </w:pP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the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45" w:lineRule="auto" w:before="24" w:after="0"/>
              <w:ind w:left="102" w:right="56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decision. “I gave myself two or three months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at most. If I didn’t succeed, then I would go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back to running the business as it was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showing potential,” he says. If at first, you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don’t succeed, try try again </w:t>
            </w:r>
          </w:p>
        </w:tc>
      </w:tr>
      <w:tr>
        <w:trPr>
          <w:trHeight w:hRule="exact" w:val="818"/>
        </w:trPr>
        <w:tc>
          <w:tcPr>
            <w:tcW w:type="dxa" w:w="3116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2. </w:t>
            </w:r>
          </w:p>
        </w:tc>
        <w:tc>
          <w:tcPr>
            <w:tcW w:type="dxa" w:w="31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02" w:right="56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How he came on board NAVTTC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Training/ or got trained through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any other source </w:t>
            </w:r>
          </w:p>
        </w:tc>
        <w:tc>
          <w:tcPr>
            <w:tcW w:type="dxa" w:w="4252"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Certification in graphic designing from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STEPS(NAVTTC partner institute) </w:t>
            </w:r>
          </w:p>
        </w:tc>
      </w:tr>
      <w:tr>
        <w:trPr>
          <w:trHeight w:hRule="exact" w:val="5630"/>
        </w:trPr>
        <w:tc>
          <w:tcPr>
            <w:tcW w:type="dxa" w:w="3116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3. </w:t>
            </w:r>
          </w:p>
        </w:tc>
        <w:tc>
          <w:tcPr>
            <w:tcW w:type="dxa" w:w="31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Post-training activities </w:t>
            </w:r>
          </w:p>
        </w:tc>
        <w:tc>
          <w:tcPr>
            <w:tcW w:type="dxa" w:w="4252"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02" w:right="54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Danyal’s area of expertise is in graphic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design. In his first month using Fiverr, 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pitched mostly for projects centered around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logo designing. But it wasn’t so simple. In the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first few weeks, he didn’t hear back from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even a single client, despite pitching for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dozens of projects. “I needed to understand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what worked, so I read blogs, participated in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forums, and analyzed profiles of successful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freelancers. It was an uphill struggle, but I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didn’t want to give up,” he explains. Danyal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says he understands why clients would be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apprehensive giving projects to untested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freelancers. They have hundreds of options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to choose from, he explains, and to give a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project to someone with no experience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requires a strong leap of faith. </w:t>
            </w:r>
          </w:p>
          <w:p>
            <w:pPr>
              <w:autoSpaceDN w:val="0"/>
              <w:autoSpaceDE w:val="0"/>
              <w:widowControl/>
              <w:spacing w:line="245" w:lineRule="auto" w:before="48" w:after="0"/>
              <w:ind w:left="102" w:right="58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 slow stream of projects started to come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Danyal’s way. Within a few months, he was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landing an average of a hundred projects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every month, with a large number of repeat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360" w:right="562" w:bottom="402" w:left="60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3550"/>
        <w:gridCol w:w="3550"/>
        <w:gridCol w:w="3550"/>
      </w:tblGrid>
      <w:tr>
        <w:trPr>
          <w:trHeight w:hRule="exact" w:val="3502"/>
        </w:trPr>
        <w:tc>
          <w:tcPr>
            <w:tcW w:type="dxa" w:w="3116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1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252"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02" w:right="56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clients. He also expanded the range of his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professional services, branching out from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logo design to business cards, banners,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Facebook cover pages, letterheads, 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stationery. But he’s had to face his fair share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of challenges too. The shoddy state of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internet infrastructure in his city, Mirpur,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threatened to derail his freelancing career.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“Sometimes I haven’t had connectivity for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two days straight,” he explains. “That’s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unthinkable for someone who makes his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livelihood on the internet.” </w:t>
            </w:r>
          </w:p>
        </w:tc>
      </w:tr>
      <w:tr>
        <w:trPr>
          <w:trHeight w:hRule="exact" w:val="1086"/>
        </w:trPr>
        <w:tc>
          <w:tcPr>
            <w:tcW w:type="dxa" w:w="3116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4. </w:t>
            </w:r>
          </w:p>
        </w:tc>
        <w:tc>
          <w:tcPr>
            <w:tcW w:type="dxa" w:w="31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6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6.00000000000023" w:type="dxa"/>
            </w:tblPr>
            <w:tblGrid>
              <w:gridCol w:w="780"/>
              <w:gridCol w:w="780"/>
              <w:gridCol w:w="780"/>
              <w:gridCol w:w="780"/>
            </w:tblGrid>
            <w:tr>
              <w:trPr>
                <w:trHeight w:hRule="exact" w:val="270"/>
              </w:trPr>
              <w:tc>
                <w:tcPr>
                  <w:tcW w:type="dxa" w:w="9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197" w:lineRule="auto" w:before="24" w:after="0"/>
                    <w:ind w:left="0" w:right="0" w:firstLine="0"/>
                    <w:jc w:val="center"/>
                  </w:pP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Message </w:t>
                  </w:r>
                </w:p>
              </w:tc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197" w:lineRule="auto" w:before="24" w:after="0"/>
                    <w:ind w:left="0" w:right="0" w:firstLine="0"/>
                    <w:jc w:val="center"/>
                  </w:pP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to </w:t>
                  </w:r>
                </w:p>
              </w:tc>
              <w:tc>
                <w:tcPr>
                  <w:tcW w:type="dxa" w:w="8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197" w:lineRule="auto" w:before="24" w:after="0"/>
                    <w:ind w:left="0" w:right="0" w:firstLine="0"/>
                    <w:jc w:val="center"/>
                  </w:pP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others </w:t>
                  </w:r>
                </w:p>
              </w:tc>
              <w:tc>
                <w:tcPr>
                  <w:tcW w:type="dxa" w:w="7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197" w:lineRule="auto" w:before="24" w:after="0"/>
                    <w:ind w:left="100" w:right="0" w:firstLine="0"/>
                    <w:jc w:val="left"/>
                  </w:pP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(under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97" w:lineRule="auto" w:before="24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training) </w:t>
            </w:r>
          </w:p>
        </w:tc>
        <w:tc>
          <w:tcPr>
            <w:tcW w:type="dxa" w:w="4252"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02" w:right="56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Take the training opportunity seriously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Impose self-discipline and ensure regularity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Make Hard work pays in the end so be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always ready for the same. </w:t>
            </w:r>
          </w:p>
        </w:tc>
      </w:tr>
    </w:tbl>
    <w:p>
      <w:pPr>
        <w:autoSpaceDN w:val="0"/>
        <w:autoSpaceDE w:val="0"/>
        <w:widowControl/>
        <w:spacing w:line="250" w:lineRule="auto" w:before="488" w:after="0"/>
        <w:ind w:left="112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Note: Success story is a source of motivation for the trainees and can be presented in several ways/forms in a </w:t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NAVTTC skill development course as under: - 1. To call a passed out successful trainee of the institute. He will narrate </w:t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his success story to the trainees in his own words and meet trainees as well. 2. To see and listen to a recorded </w:t>
      </w:r>
      <w:r>
        <w:rPr>
          <w:rFonts w:ascii="Calibri" w:hAnsi="Calibri" w:eastAsia="Calibri"/>
          <w:b w:val="0"/>
          <w:i w:val="0"/>
          <w:color w:val="000000"/>
          <w:sz w:val="22"/>
        </w:rPr>
        <w:t>video/clip (5 to 7 minutes) showing a successful trainee Audio-video recording that has to cover the above-</w:t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mentioned points.* 3. The teacher displays the picture of a successful trainee (name, trade, institute, organization, </w:t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job, earning, etc) and narrates his/her story in the teacher’s own motivational words. * The online success stories of </w:t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renowned professional can also be obtained from Annex-II </w:t>
      </w:r>
    </w:p>
    <w:p>
      <w:pPr>
        <w:autoSpaceDN w:val="0"/>
        <w:autoSpaceDE w:val="0"/>
        <w:widowControl/>
        <w:spacing w:line="197" w:lineRule="auto" w:before="678" w:after="0"/>
        <w:ind w:left="0" w:right="1418" w:firstLine="0"/>
        <w:jc w:val="righ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 Annexure-IV:</w:t>
      </w:r>
    </w:p>
    <w:p>
      <w:pPr>
        <w:autoSpaceDN w:val="0"/>
        <w:autoSpaceDE w:val="0"/>
        <w:widowControl/>
        <w:spacing w:line="197" w:lineRule="auto" w:before="100" w:after="0"/>
        <w:ind w:left="112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36"/>
          <w:u w:val="single"/>
        </w:rPr>
        <w:t>Workplace/Institute Ethics Guide</w:t>
      </w:r>
    </w:p>
    <w:p>
      <w:pPr>
        <w:autoSpaceDN w:val="0"/>
        <w:autoSpaceDE w:val="0"/>
        <w:widowControl/>
        <w:spacing w:line="245" w:lineRule="auto" w:before="242" w:after="0"/>
        <w:ind w:left="112" w:right="20" w:firstLine="0"/>
        <w:jc w:val="both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Work ethic is a standard of conduct and values for job performance. The modern definition of what constitutes good </w:t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work ethics often varies. Different businesses have different expectations. Work ethic is a belief that hard work and </w:t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diligence have a moral benefit and an inherent ability, virtue, or value to strengthen character and individual </w:t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abilities. It is a set of values-centered on the importance of work and manifested by determination or desire to work </w:t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hard. The following ten work ethics are defined as essential for student success: </w:t>
      </w:r>
    </w:p>
    <w:p>
      <w:pPr>
        <w:autoSpaceDN w:val="0"/>
        <w:autoSpaceDE w:val="0"/>
        <w:widowControl/>
        <w:spacing w:line="197" w:lineRule="auto" w:before="228" w:after="0"/>
        <w:ind w:left="112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  <w:u w:val="single"/>
        </w:rPr>
        <w:t>1. Attendance:</w:t>
      </w:r>
      <w:r>
        <w:rPr>
          <w:rFonts w:ascii="Calibri" w:hAnsi="Calibri" w:eastAsia="Calibri"/>
          <w:b/>
          <w:i w:val="0"/>
          <w:color w:val="000000"/>
          <w:sz w:val="22"/>
        </w:rPr>
        <w:t xml:space="preserve"> </w:t>
      </w:r>
    </w:p>
    <w:p>
      <w:pPr>
        <w:autoSpaceDN w:val="0"/>
        <w:autoSpaceDE w:val="0"/>
        <w:widowControl/>
        <w:spacing w:line="197" w:lineRule="auto" w:before="228" w:after="0"/>
        <w:ind w:left="112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Be at work every day possible, plan your absences don’t abuse leave time. Be punctual every day. </w:t>
      </w:r>
    </w:p>
    <w:p>
      <w:pPr>
        <w:autoSpaceDN w:val="0"/>
        <w:autoSpaceDE w:val="0"/>
        <w:widowControl/>
        <w:spacing w:line="197" w:lineRule="auto" w:before="230" w:after="0"/>
        <w:ind w:left="112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  <w:u w:val="single"/>
        </w:rPr>
        <w:t>2. Character:</w:t>
      </w:r>
      <w:r>
        <w:rPr>
          <w:rFonts w:ascii="Calibri" w:hAnsi="Calibri" w:eastAsia="Calibri"/>
          <w:b/>
          <w:i w:val="0"/>
          <w:color w:val="000000"/>
          <w:sz w:val="22"/>
        </w:rPr>
        <w:t xml:space="preserve"> </w:t>
      </w:r>
    </w:p>
    <w:p>
      <w:pPr>
        <w:autoSpaceDN w:val="0"/>
        <w:autoSpaceDE w:val="0"/>
        <w:widowControl/>
        <w:spacing w:line="245" w:lineRule="auto" w:before="228" w:after="0"/>
        <w:ind w:left="112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Honesty is the single most important factor having a direct bearing on the final success of an individual, corporation, </w:t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or product. Complete assigned tasks correctly and promptly. Look to improve your skills. </w:t>
      </w:r>
    </w:p>
    <w:p>
      <w:pPr>
        <w:autoSpaceDN w:val="0"/>
        <w:autoSpaceDE w:val="0"/>
        <w:widowControl/>
        <w:spacing w:line="197" w:lineRule="auto" w:before="228" w:after="0"/>
        <w:ind w:left="112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  <w:u w:val="single"/>
        </w:rPr>
        <w:t>3. Team Work:</w:t>
      </w:r>
      <w:r>
        <w:rPr>
          <w:rFonts w:ascii="Calibri" w:hAnsi="Calibri" w:eastAsia="Calibri"/>
          <w:b/>
          <w:i w:val="0"/>
          <w:color w:val="000000"/>
          <w:sz w:val="22"/>
        </w:rPr>
        <w:t xml:space="preserve"> </w:t>
      </w:r>
    </w:p>
    <w:p>
      <w:pPr>
        <w:autoSpaceDN w:val="0"/>
        <w:autoSpaceDE w:val="0"/>
        <w:widowControl/>
        <w:spacing w:line="245" w:lineRule="auto" w:before="230" w:after="0"/>
        <w:ind w:left="112" w:right="22" w:firstLine="0"/>
        <w:jc w:val="both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The ability to get along with others including those you don’t necessarily like. The ability to carry your weight and </w:t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help others who are struggling. Recognize when to speak up with an idea and when to compromise by blend ideas </w:t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together. </w:t>
      </w:r>
    </w:p>
    <w:p>
      <w:pPr>
        <w:autoSpaceDN w:val="0"/>
        <w:autoSpaceDE w:val="0"/>
        <w:widowControl/>
        <w:spacing w:line="197" w:lineRule="auto" w:before="230" w:after="0"/>
        <w:ind w:left="112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  <w:u w:val="single"/>
        </w:rPr>
        <w:t>4. Appearance:</w:t>
      </w:r>
      <w:r>
        <w:rPr>
          <w:rFonts w:ascii="Calibri" w:hAnsi="Calibri" w:eastAsia="Calibri"/>
          <w:b/>
          <w:i w:val="0"/>
          <w:color w:val="000000"/>
          <w:sz w:val="22"/>
        </w:rPr>
        <w:t xml:space="preserve"> </w:t>
      </w:r>
    </w:p>
    <w:p>
      <w:pPr>
        <w:autoSpaceDN w:val="0"/>
        <w:autoSpaceDE w:val="0"/>
        <w:widowControl/>
        <w:spacing w:line="245" w:lineRule="auto" w:before="228" w:after="0"/>
        <w:ind w:left="112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Dress for success set your best foot forward, personal hygiene, good manner, remember that the first impression of </w:t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who you are can last a lifetime </w:t>
      </w:r>
    </w:p>
    <w:p>
      <w:pPr>
        <w:autoSpaceDN w:val="0"/>
        <w:autoSpaceDE w:val="0"/>
        <w:widowControl/>
        <w:spacing w:line="197" w:lineRule="auto" w:before="228" w:after="0"/>
        <w:ind w:left="112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  <w:u w:val="single"/>
        </w:rPr>
        <w:t>5. Attitude:</w:t>
      </w:r>
      <w:r>
        <w:rPr>
          <w:rFonts w:ascii="Calibri" w:hAnsi="Calibri" w:eastAsia="Calibri"/>
          <w:b/>
          <w:i w:val="0"/>
          <w:color w:val="000000"/>
          <w:sz w:val="22"/>
        </w:rPr>
        <w:t xml:space="preserve"> </w:t>
      </w:r>
    </w:p>
    <w:p>
      <w:pPr>
        <w:sectPr>
          <w:pgSz w:w="11906" w:h="16838"/>
          <w:pgMar w:top="360" w:right="648" w:bottom="440" w:left="60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60"/>
        <w:ind w:left="0" w:right="0"/>
      </w:pPr>
    </w:p>
    <w:p>
      <w:pPr>
        <w:autoSpaceDN w:val="0"/>
        <w:autoSpaceDE w:val="0"/>
        <w:widowControl/>
        <w:spacing w:line="245" w:lineRule="auto" w:before="0" w:after="0"/>
        <w:ind w:left="0" w:right="24" w:firstLine="0"/>
        <w:jc w:val="both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Listen to suggestions and be positive, accept responsibility. If you make a mistake, admit it. Values workplace safety </w:t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rules and precautions for personal and co-worker safety. Avoids unnecessary risks. Willing to learn new processes, </w:t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systems, and procedures in light of changing responsibilities. </w:t>
      </w:r>
    </w:p>
    <w:p>
      <w:pPr>
        <w:autoSpaceDN w:val="0"/>
        <w:autoSpaceDE w:val="0"/>
        <w:widowControl/>
        <w:spacing w:line="197" w:lineRule="auto" w:before="1128" w:after="0"/>
        <w:ind w:left="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  <w:u w:val="single"/>
        </w:rPr>
        <w:t>6. Productivity:</w:t>
      </w:r>
      <w:r>
        <w:rPr>
          <w:rFonts w:ascii="Calibri" w:hAnsi="Calibri" w:eastAsia="Calibri"/>
          <w:b/>
          <w:i w:val="0"/>
          <w:color w:val="000000"/>
          <w:sz w:val="22"/>
        </w:rPr>
        <w:t xml:space="preserve"> </w:t>
      </w:r>
    </w:p>
    <w:p>
      <w:pPr>
        <w:autoSpaceDN w:val="0"/>
        <w:autoSpaceDE w:val="0"/>
        <w:widowControl/>
        <w:spacing w:line="245" w:lineRule="auto" w:before="228" w:after="0"/>
        <w:ind w:left="0" w:right="26" w:firstLine="0"/>
        <w:jc w:val="both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Do the work correctly, quality and timelines are prized. Get along with fellows, cooperation is the key to </w:t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productivity. Help out whenever asked, do extra without being asked. Take pride in your work, do things the best </w:t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you know-how. Eagerly focuses energy on accomplishing tasks, also referred to as demonstrating ownership. Takes </w:t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pride in work. </w:t>
      </w:r>
    </w:p>
    <w:p>
      <w:pPr>
        <w:autoSpaceDN w:val="0"/>
        <w:autoSpaceDE w:val="0"/>
        <w:widowControl/>
        <w:spacing w:line="197" w:lineRule="auto" w:before="230" w:after="0"/>
        <w:ind w:left="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  <w:u w:val="single"/>
        </w:rPr>
        <w:t>7. Organizational Skills</w:t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: </w:t>
      </w:r>
    </w:p>
    <w:p>
      <w:pPr>
        <w:autoSpaceDN w:val="0"/>
        <w:autoSpaceDE w:val="0"/>
        <w:widowControl/>
        <w:spacing w:line="245" w:lineRule="auto" w:before="228" w:after="0"/>
        <w:ind w:left="0" w:right="20" w:firstLine="0"/>
        <w:jc w:val="both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Make an effort to improve, learn ways to better yourself. Time management; utilize time and resources to get the </w:t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most out of both. Take an appropriate approach to social interactions at work. Maintains focus on work </w:t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responsibilities. </w:t>
      </w:r>
    </w:p>
    <w:p>
      <w:pPr>
        <w:autoSpaceDN w:val="0"/>
        <w:autoSpaceDE w:val="0"/>
        <w:widowControl/>
        <w:spacing w:line="197" w:lineRule="auto" w:before="228" w:after="0"/>
        <w:ind w:left="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  <w:u w:val="single"/>
        </w:rPr>
        <w:t>8. Communication:</w:t>
      </w:r>
      <w:r>
        <w:rPr>
          <w:rFonts w:ascii="Calibri" w:hAnsi="Calibri" w:eastAsia="Calibri"/>
          <w:b/>
          <w:i w:val="0"/>
          <w:color w:val="000000"/>
          <w:sz w:val="22"/>
        </w:rPr>
        <w:t xml:space="preserve"> </w:t>
      </w:r>
    </w:p>
    <w:p>
      <w:pPr>
        <w:autoSpaceDN w:val="0"/>
        <w:autoSpaceDE w:val="0"/>
        <w:widowControl/>
        <w:spacing w:line="245" w:lineRule="auto" w:before="230" w:after="0"/>
        <w:ind w:left="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Written communication, being able to correctly write reports and memos. Verbal communications, being able to </w:t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communicate one on one or to a group. </w:t>
      </w:r>
    </w:p>
    <w:p>
      <w:pPr>
        <w:autoSpaceDN w:val="0"/>
        <w:autoSpaceDE w:val="0"/>
        <w:widowControl/>
        <w:spacing w:line="197" w:lineRule="auto" w:before="230" w:after="0"/>
        <w:ind w:left="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  <w:u w:val="single"/>
        </w:rPr>
        <w:t>9. Cooperation:</w:t>
      </w:r>
      <w:r>
        <w:rPr>
          <w:rFonts w:ascii="Calibri" w:hAnsi="Calibri" w:eastAsia="Calibri"/>
          <w:b/>
          <w:i w:val="0"/>
          <w:color w:val="000000"/>
          <w:sz w:val="22"/>
        </w:rPr>
        <w:t xml:space="preserve"> </w:t>
      </w:r>
    </w:p>
    <w:p>
      <w:pPr>
        <w:autoSpaceDN w:val="0"/>
        <w:autoSpaceDE w:val="0"/>
        <w:widowControl/>
        <w:spacing w:line="245" w:lineRule="auto" w:before="228" w:after="0"/>
        <w:ind w:left="0" w:right="0" w:firstLine="0"/>
        <w:jc w:val="center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Follow institute rules and regulations, learn and follow expectations. Get along with fellows, cooperation is the key </w:t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to productivity. Able to welcome and adapt to changing work situations and the application of new or different skills. </w:t>
      </w:r>
    </w:p>
    <w:p>
      <w:pPr>
        <w:autoSpaceDN w:val="0"/>
        <w:autoSpaceDE w:val="0"/>
        <w:widowControl/>
        <w:spacing w:line="197" w:lineRule="auto" w:before="230" w:after="0"/>
        <w:ind w:left="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  <w:u w:val="single"/>
        </w:rPr>
        <w:t>10. Respect</w:t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: </w:t>
      </w:r>
    </w:p>
    <w:p>
      <w:pPr>
        <w:autoSpaceDN w:val="0"/>
        <w:autoSpaceDE w:val="0"/>
        <w:widowControl/>
        <w:spacing w:line="245" w:lineRule="auto" w:before="230" w:after="0"/>
        <w:ind w:left="0" w:right="20" w:firstLine="0"/>
        <w:jc w:val="both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Work hard, work to the best of your ability. Carry out orders, do what’s asked the first time. Show respect, accept, </w:t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and acknowledge an individual’s talents and knowledge. Respects diversity in the workplace, including showing due </w:t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respect for different perspectives, opinions, and suggestions. </w:t>
      </w:r>
    </w:p>
    <w:sectPr w:rsidR="00FC693F" w:rsidRPr="0006063C" w:rsidSect="00034616">
      <w:pgSz w:w="11906" w:h="16838"/>
      <w:pgMar w:top="380" w:right="648" w:bottom="1440" w:left="720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docs.microsoft.com/en-us/power-bi/connect-data/desktoppython-scripts" TargetMode="External"/><Relationship Id="rId11" Type="http://schemas.openxmlformats.org/officeDocument/2006/relationships/hyperlink" Target="https://www.youtube.com/watch?v=RM8T1eYBjQY" TargetMode="External"/><Relationship Id="rId12" Type="http://schemas.openxmlformats.org/officeDocument/2006/relationships/hyperlink" Target="https://www.youtube.com/watch?v=n-y432o5C9o" TargetMode="External"/><Relationship Id="rId13" Type="http://schemas.openxmlformats.org/officeDocument/2006/relationships/hyperlink" Target="https://www.youtube.com/watch?v=K74_FNnlIF8" TargetMode="External"/><Relationship Id="rId14" Type="http://schemas.openxmlformats.org/officeDocument/2006/relationships/hyperlink" Target="https://www.youtube.com/watch?v=psvtzudUO7s" TargetMode="External"/><Relationship Id="rId15" Type="http://schemas.openxmlformats.org/officeDocument/2006/relationships/hyperlink" Target="https://www.youtube.com/watch?v=2btS31AU3Iw" TargetMode="External"/><Relationship Id="rId16" Type="http://schemas.openxmlformats.org/officeDocument/2006/relationships/hyperlink" Target="https://help.tableau.com/current/guides/get-started-tutorial/en-us/getstarted-tutorial-connect.htm" TargetMode="External"/><Relationship Id="rId17" Type="http://schemas.openxmlformats.org/officeDocument/2006/relationships/hyperlink" Target="https://stackoverflow.com/" TargetMode="External"/><Relationship Id="rId18" Type="http://schemas.openxmlformats.org/officeDocument/2006/relationships/image" Target="media/image2.png"/><Relationship Id="rId19" Type="http://schemas.openxmlformats.org/officeDocument/2006/relationships/image" Target="media/image3.png"/><Relationship Id="rId20" Type="http://schemas.openxmlformats.org/officeDocument/2006/relationships/image" Target="media/image4.png"/><Relationship Id="rId21" Type="http://schemas.openxmlformats.org/officeDocument/2006/relationships/hyperlink" Target="https://docs.microsoft.com/en-us/powerbi/create-reports/sample-tutorial-decomp-tree" TargetMode="External"/><Relationship Id="rId22" Type="http://schemas.openxmlformats.org/officeDocument/2006/relationships/hyperlink" Target="https://www.youtube.com/watch?v=9jCJN3Ff0kA" TargetMode="External"/><Relationship Id="rId23" Type="http://schemas.openxmlformats.org/officeDocument/2006/relationships/hyperlink" Target="https://www.youtube.com/watch?v=Qi6Xn7yKIlQ" TargetMode="External"/><Relationship Id="rId24" Type="http://schemas.openxmlformats.org/officeDocument/2006/relationships/hyperlink" Target="https://www.youtube.com/watch?v=CHm_BH7xAXk" TargetMode="External"/><Relationship Id="rId25" Type="http://schemas.openxmlformats.org/officeDocument/2006/relationships/hyperlink" Target="https://www.youtube.com/watch?v=9WrmYYhr7S0" TargetMode="External"/><Relationship Id="rId26" Type="http://schemas.openxmlformats.org/officeDocument/2006/relationships/hyperlink" Target="https://www.youtube.com/watch?v=tIQ0CWgszI0" TargetMode="External"/><Relationship Id="rId27" Type="http://schemas.openxmlformats.org/officeDocument/2006/relationships/hyperlink" Target="https://www.youtube.com/watch?v=d1hocXWSpus" TargetMode="External"/><Relationship Id="rId28" Type="http://schemas.openxmlformats.org/officeDocument/2006/relationships/hyperlink" Target="https://www.youtube.com/watch?v=S_LuVnW-UdQ" TargetMode="External"/><Relationship Id="rId29" Type="http://schemas.openxmlformats.org/officeDocument/2006/relationships/hyperlink" Target="https://www.youtube.com/watch?v=LZiIXOkE-r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